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5293A" w14:textId="77777777" w:rsidR="0000076B" w:rsidRPr="00AD1E77" w:rsidRDefault="0000076B" w:rsidP="0000076B">
      <w:pPr>
        <w:jc w:val="center"/>
        <w:rPr>
          <w:rFonts w:ascii="Helvetica Neue" w:hAnsi="Helvetica Neue"/>
        </w:rPr>
      </w:pPr>
      <w:r w:rsidRPr="00AD1E77">
        <w:rPr>
          <w:rFonts w:ascii="Helvetica Neue" w:hAnsi="Helvetica Neue"/>
        </w:rPr>
        <w:t>Comunicato stampa</w:t>
      </w:r>
    </w:p>
    <w:p w14:paraId="680B7035" w14:textId="77777777" w:rsidR="0000076B" w:rsidRPr="00060FF1" w:rsidRDefault="0000076B" w:rsidP="0000076B">
      <w:pPr>
        <w:jc w:val="center"/>
        <w:rPr>
          <w:rFonts w:ascii="Helvetica Neue" w:hAnsi="Helvetica Neue"/>
          <w:sz w:val="28"/>
          <w:szCs w:val="28"/>
        </w:rPr>
      </w:pPr>
    </w:p>
    <w:p w14:paraId="19DC8ECD" w14:textId="77777777" w:rsidR="0000076B" w:rsidRPr="00AD1E77" w:rsidRDefault="0000076B" w:rsidP="0000076B">
      <w:pPr>
        <w:jc w:val="center"/>
        <w:rPr>
          <w:rFonts w:ascii="Helvetica Neue" w:hAnsi="Helvetica Neue"/>
          <w:b/>
          <w:i/>
          <w:color w:val="943634" w:themeColor="accent2" w:themeShade="BF"/>
          <w:sz w:val="32"/>
          <w:szCs w:val="32"/>
        </w:rPr>
      </w:pPr>
      <w:bookmarkStart w:id="0" w:name="OLE_LINK1"/>
      <w:bookmarkStart w:id="1" w:name="OLE_LINK2"/>
      <w:r>
        <w:rPr>
          <w:rFonts w:ascii="Helvetica Neue" w:hAnsi="Helvetica Neue"/>
          <w:b/>
          <w:i/>
          <w:color w:val="943634" w:themeColor="accent2" w:themeShade="BF"/>
          <w:sz w:val="32"/>
          <w:szCs w:val="32"/>
        </w:rPr>
        <w:t>CONFINI APPARENTI</w:t>
      </w:r>
    </w:p>
    <w:p w14:paraId="3D5F1761" w14:textId="77777777" w:rsidR="0000076B" w:rsidRDefault="0000076B" w:rsidP="0000076B">
      <w:pPr>
        <w:jc w:val="center"/>
        <w:rPr>
          <w:rFonts w:ascii="Helvetica Neue" w:hAnsi="Helvetica Neue"/>
          <w:sz w:val="32"/>
          <w:szCs w:val="32"/>
        </w:rPr>
      </w:pPr>
      <w:proofErr w:type="spellStart"/>
      <w:r>
        <w:rPr>
          <w:rFonts w:ascii="Helvetica Neue" w:hAnsi="Helvetica Neue"/>
          <w:sz w:val="32"/>
          <w:szCs w:val="32"/>
        </w:rPr>
        <w:t>Josè</w:t>
      </w:r>
      <w:proofErr w:type="spellEnd"/>
      <w:r>
        <w:rPr>
          <w:rFonts w:ascii="Helvetica Neue" w:hAnsi="Helvetica Neue"/>
          <w:sz w:val="32"/>
          <w:szCs w:val="32"/>
        </w:rPr>
        <w:t xml:space="preserve"> Angelino e Tristano di </w:t>
      </w:r>
      <w:proofErr w:type="spellStart"/>
      <w:r>
        <w:rPr>
          <w:rFonts w:ascii="Helvetica Neue" w:hAnsi="Helvetica Neue"/>
          <w:sz w:val="32"/>
          <w:szCs w:val="32"/>
        </w:rPr>
        <w:t>Robilant</w:t>
      </w:r>
      <w:proofErr w:type="spellEnd"/>
    </w:p>
    <w:p w14:paraId="0410B3F7" w14:textId="77777777" w:rsidR="0000076B" w:rsidRDefault="0000076B" w:rsidP="0000076B">
      <w:pPr>
        <w:jc w:val="center"/>
        <w:rPr>
          <w:rFonts w:ascii="Helvetica Neue" w:hAnsi="Helvetica Neue"/>
          <w:sz w:val="32"/>
          <w:szCs w:val="32"/>
        </w:rPr>
      </w:pPr>
    </w:p>
    <w:p w14:paraId="55EC8E24" w14:textId="77777777" w:rsidR="004470B2" w:rsidRDefault="0000076B" w:rsidP="004470B2">
      <w:pPr>
        <w:jc w:val="center"/>
        <w:rPr>
          <w:rFonts w:ascii="Helvetica Neue" w:hAnsi="Helvetica Neue"/>
          <w:sz w:val="32"/>
          <w:szCs w:val="32"/>
        </w:rPr>
      </w:pPr>
      <w:r>
        <w:rPr>
          <w:rFonts w:ascii="Helvetica Neue" w:hAnsi="Helvetica Neue"/>
        </w:rPr>
        <w:t xml:space="preserve">dal 7 ottobre al </w:t>
      </w:r>
      <w:r w:rsidR="004470B2" w:rsidRPr="004470B2">
        <w:rPr>
          <w:rFonts w:ascii="Helvetica Neue" w:hAnsi="Helvetica Neue"/>
          <w:color w:val="000000" w:themeColor="text1"/>
        </w:rPr>
        <w:t>18 novembre 2017</w:t>
      </w:r>
      <w:r w:rsidR="004470B2">
        <w:rPr>
          <w:rFonts w:ascii="Helvetica Neue" w:hAnsi="Helvetica Neue"/>
          <w:color w:val="FF0000"/>
        </w:rPr>
        <w:t xml:space="preserve"> </w:t>
      </w:r>
    </w:p>
    <w:p w14:paraId="35B274BB" w14:textId="77777777" w:rsidR="004470B2" w:rsidRDefault="004470B2" w:rsidP="004470B2">
      <w:pPr>
        <w:jc w:val="center"/>
        <w:rPr>
          <w:rFonts w:ascii="Helvetica Neue" w:hAnsi="Helvetica Neue"/>
          <w:sz w:val="32"/>
          <w:szCs w:val="32"/>
        </w:rPr>
      </w:pPr>
    </w:p>
    <w:p w14:paraId="7118B756" w14:textId="6F15E300" w:rsidR="0000076B" w:rsidRPr="004470B2" w:rsidRDefault="0000076B" w:rsidP="004470B2">
      <w:pPr>
        <w:jc w:val="center"/>
        <w:rPr>
          <w:rFonts w:ascii="Helvetica Neue" w:hAnsi="Helvetica Neue"/>
          <w:sz w:val="32"/>
          <w:szCs w:val="32"/>
        </w:rPr>
      </w:pPr>
      <w:r w:rsidRPr="00AD1E77">
        <w:rPr>
          <w:rFonts w:ascii="Helvetica Neue" w:hAnsi="Helvetica Neue"/>
          <w:sz w:val="28"/>
          <w:szCs w:val="28"/>
        </w:rPr>
        <w:t>Opening</w:t>
      </w:r>
    </w:p>
    <w:p w14:paraId="5C3E469E" w14:textId="77777777" w:rsidR="0000076B" w:rsidRPr="004470B2" w:rsidRDefault="0000076B" w:rsidP="0000076B">
      <w:pPr>
        <w:jc w:val="center"/>
        <w:rPr>
          <w:rFonts w:ascii="Helvetica Neue" w:hAnsi="Helvetica Neue"/>
          <w:sz w:val="28"/>
          <w:szCs w:val="28"/>
        </w:rPr>
      </w:pPr>
      <w:r w:rsidRPr="004470B2">
        <w:rPr>
          <w:rFonts w:ascii="Helvetica Neue" w:hAnsi="Helvetica Neue"/>
          <w:sz w:val="28"/>
          <w:szCs w:val="28"/>
        </w:rPr>
        <w:t>sabato 7 ottobre 2017</w:t>
      </w:r>
    </w:p>
    <w:p w14:paraId="5C27F649" w14:textId="77777777" w:rsidR="0000076B" w:rsidRDefault="0000076B" w:rsidP="0000076B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>Ore 11.3</w:t>
      </w:r>
      <w:r w:rsidRPr="00AD1E77">
        <w:rPr>
          <w:rFonts w:ascii="Helvetica Neue" w:hAnsi="Helvetica Neue"/>
        </w:rPr>
        <w:t>0</w:t>
      </w:r>
    </w:p>
    <w:p w14:paraId="253F5608" w14:textId="77777777" w:rsidR="003A4D5A" w:rsidRDefault="003A4D5A" w:rsidP="0000076B">
      <w:pPr>
        <w:jc w:val="center"/>
        <w:rPr>
          <w:rFonts w:ascii="Helvetica Neue" w:hAnsi="Helvetica Neue"/>
        </w:rPr>
      </w:pPr>
    </w:p>
    <w:p w14:paraId="09D43FF6" w14:textId="2EA665AF" w:rsidR="003A4D5A" w:rsidRDefault="003A4D5A" w:rsidP="0000076B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>Gli artisti saranno presenti.</w:t>
      </w:r>
    </w:p>
    <w:p w14:paraId="04203507" w14:textId="77777777" w:rsidR="0000076B" w:rsidRDefault="0000076B" w:rsidP="0000076B">
      <w:pPr>
        <w:jc w:val="center"/>
        <w:rPr>
          <w:rFonts w:ascii="Helvetica Neue" w:hAnsi="Helvetica Neue"/>
        </w:rPr>
      </w:pPr>
    </w:p>
    <w:p w14:paraId="629EED3C" w14:textId="77777777" w:rsidR="0000076B" w:rsidRDefault="0000076B" w:rsidP="0000076B">
      <w:pPr>
        <w:jc w:val="center"/>
        <w:rPr>
          <w:rFonts w:ascii="Helvetica Neue" w:hAnsi="Helvetica Neue"/>
        </w:rPr>
      </w:pPr>
      <w:proofErr w:type="spellStart"/>
      <w:r>
        <w:rPr>
          <w:rFonts w:ascii="Helvetica Neue" w:hAnsi="Helvetica Neue"/>
        </w:rPr>
        <w:t>Intragallery</w:t>
      </w:r>
      <w:proofErr w:type="spellEnd"/>
    </w:p>
    <w:p w14:paraId="060010A2" w14:textId="77777777" w:rsidR="0000076B" w:rsidRPr="00AD1E77" w:rsidRDefault="0000076B" w:rsidP="0000076B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Via Cavallerizza a </w:t>
      </w:r>
      <w:proofErr w:type="spellStart"/>
      <w:r>
        <w:rPr>
          <w:rFonts w:ascii="Helvetica Neue" w:hAnsi="Helvetica Neue"/>
        </w:rPr>
        <w:t>Chiaia</w:t>
      </w:r>
      <w:proofErr w:type="spellEnd"/>
      <w:r>
        <w:rPr>
          <w:rFonts w:ascii="Helvetica Neue" w:hAnsi="Helvetica Neue"/>
        </w:rPr>
        <w:t xml:space="preserve">, </w:t>
      </w:r>
      <w:proofErr w:type="gramStart"/>
      <w:r>
        <w:rPr>
          <w:rFonts w:ascii="Helvetica Neue" w:hAnsi="Helvetica Neue"/>
        </w:rPr>
        <w:t>57</w:t>
      </w:r>
      <w:proofErr w:type="gramEnd"/>
      <w:r>
        <w:rPr>
          <w:rFonts w:ascii="Helvetica Neue" w:hAnsi="Helvetica Neue"/>
        </w:rPr>
        <w:t>, 80121, Napoli</w:t>
      </w:r>
    </w:p>
    <w:bookmarkEnd w:id="0"/>
    <w:bookmarkEnd w:id="1"/>
    <w:p w14:paraId="4B8AD7AA" w14:textId="77777777" w:rsidR="0000076B" w:rsidRDefault="0000076B" w:rsidP="0000076B">
      <w:pPr>
        <w:pStyle w:val="Nessunaspaziatura"/>
      </w:pPr>
    </w:p>
    <w:p w14:paraId="2880732B" w14:textId="7DB3A20C" w:rsidR="0000076B" w:rsidRPr="007801A4" w:rsidRDefault="0000076B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  <w:bookmarkStart w:id="2" w:name="OLE_LINK3"/>
      <w:bookmarkStart w:id="3" w:name="OLE_LINK4"/>
      <w:r w:rsidRPr="007801A4">
        <w:rPr>
          <w:rFonts w:ascii="Helvetica" w:eastAsiaTheme="minorHAnsi" w:hAnsi="Helvetica" w:cs="Calibri"/>
          <w:lang w:eastAsia="en-US"/>
        </w:rPr>
        <w:t xml:space="preserve">La galleria delle arti contemporanee </w:t>
      </w:r>
      <w:proofErr w:type="spellStart"/>
      <w:r w:rsidRPr="007801A4">
        <w:rPr>
          <w:rFonts w:ascii="Helvetica" w:eastAsiaTheme="minorHAnsi" w:hAnsi="Helvetica" w:cs="Calibri"/>
          <w:lang w:eastAsia="en-US"/>
        </w:rPr>
        <w:t>Intragallery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è lieta di presentare nei suoi spazi espositivi di Napoli, in occasione dell’apertura della s</w:t>
      </w:r>
      <w:r w:rsidR="004470B2">
        <w:rPr>
          <w:rFonts w:ascii="Helvetica" w:eastAsiaTheme="minorHAnsi" w:hAnsi="Helvetica" w:cs="Calibri"/>
          <w:lang w:eastAsia="en-US"/>
        </w:rPr>
        <w:t xml:space="preserve">tagione espositiva 2017 / 2018, </w:t>
      </w:r>
      <w:proofErr w:type="gramStart"/>
      <w:r w:rsidRPr="007801A4">
        <w:rPr>
          <w:rFonts w:ascii="Helvetica" w:eastAsiaTheme="minorHAnsi" w:hAnsi="Helvetica" w:cs="Calibri"/>
          <w:lang w:eastAsia="en-US"/>
        </w:rPr>
        <w:t>la doppia personale</w:t>
      </w:r>
      <w:proofErr w:type="gramEnd"/>
      <w:r w:rsidRPr="007801A4">
        <w:rPr>
          <w:rFonts w:ascii="Helvetica" w:eastAsiaTheme="minorHAnsi" w:hAnsi="Helvetica" w:cs="Calibri"/>
          <w:lang w:eastAsia="en-US"/>
        </w:rPr>
        <w:t> </w:t>
      </w:r>
      <w:r w:rsidR="003A4D5A" w:rsidRPr="003A4D5A">
        <w:rPr>
          <w:rFonts w:ascii="Helvetica" w:eastAsiaTheme="minorHAnsi" w:hAnsi="Helvetica" w:cs="Calibri"/>
          <w:b/>
          <w:i/>
          <w:lang w:eastAsia="en-US"/>
        </w:rPr>
        <w:t>Confini apparenti</w:t>
      </w:r>
      <w:r w:rsidR="003A4D5A" w:rsidRPr="007801A4">
        <w:rPr>
          <w:rFonts w:ascii="Helvetica" w:eastAsiaTheme="minorHAnsi" w:hAnsi="Helvetica" w:cs="Calibri"/>
          <w:lang w:eastAsia="en-US"/>
        </w:rPr>
        <w:t xml:space="preserve">, </w:t>
      </w:r>
      <w:r w:rsidRPr="007801A4">
        <w:rPr>
          <w:rFonts w:ascii="Helvetica" w:eastAsiaTheme="minorHAnsi" w:hAnsi="Helvetica" w:cs="Calibri"/>
          <w:lang w:eastAsia="en-US"/>
        </w:rPr>
        <w:t xml:space="preserve">di </w:t>
      </w:r>
      <w:proofErr w:type="spellStart"/>
      <w:r w:rsidRPr="003A4D5A">
        <w:rPr>
          <w:rFonts w:ascii="Helvetica" w:eastAsiaTheme="minorHAnsi" w:hAnsi="Helvetica" w:cs="Calibri"/>
          <w:b/>
          <w:lang w:eastAsia="en-US"/>
        </w:rPr>
        <w:t>Josè</w:t>
      </w:r>
      <w:proofErr w:type="spellEnd"/>
      <w:r w:rsidRPr="003A4D5A">
        <w:rPr>
          <w:rFonts w:ascii="Helvetica" w:eastAsiaTheme="minorHAnsi" w:hAnsi="Helvetica" w:cs="Calibri"/>
          <w:b/>
          <w:lang w:eastAsia="en-US"/>
        </w:rPr>
        <w:t xml:space="preserve"> Angelino</w:t>
      </w:r>
      <w:r w:rsidRPr="007801A4">
        <w:rPr>
          <w:rFonts w:ascii="Helvetica" w:eastAsiaTheme="minorHAnsi" w:hAnsi="Helvetica" w:cs="Calibri"/>
          <w:lang w:eastAsia="en-US"/>
        </w:rPr>
        <w:t xml:space="preserve"> e </w:t>
      </w:r>
      <w:r w:rsidRPr="003A4D5A">
        <w:rPr>
          <w:rFonts w:ascii="Helvetica" w:eastAsiaTheme="minorHAnsi" w:hAnsi="Helvetica" w:cs="Calibri"/>
          <w:b/>
          <w:lang w:eastAsia="en-US"/>
        </w:rPr>
        <w:t xml:space="preserve">Tristano di </w:t>
      </w:r>
      <w:proofErr w:type="spellStart"/>
      <w:r w:rsidRPr="003A4D5A">
        <w:rPr>
          <w:rFonts w:ascii="Helvetica" w:eastAsiaTheme="minorHAnsi" w:hAnsi="Helvetica" w:cs="Calibri"/>
          <w:b/>
          <w:lang w:eastAsia="en-US"/>
        </w:rPr>
        <w:t>Robilant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>, sabato 7 ottobre 2017, alle ore 11.30.</w:t>
      </w:r>
    </w:p>
    <w:p w14:paraId="62CF0D5D" w14:textId="77777777" w:rsidR="0000076B" w:rsidRPr="009C51D4" w:rsidRDefault="0000076B" w:rsidP="005C78C4">
      <w:pPr>
        <w:pStyle w:val="Nessunaspaziatura"/>
        <w:spacing w:line="276" w:lineRule="auto"/>
        <w:jc w:val="both"/>
        <w:rPr>
          <w:rFonts w:ascii="Helvetica" w:hAnsi="Helvetica"/>
          <w:sz w:val="24"/>
          <w:szCs w:val="24"/>
        </w:rPr>
      </w:pPr>
    </w:p>
    <w:p w14:paraId="7115C94C" w14:textId="691FBAF6" w:rsidR="0037759E" w:rsidRDefault="0000076B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  <w:r w:rsidRPr="007801A4">
        <w:rPr>
          <w:rFonts w:ascii="Helvetica" w:eastAsiaTheme="minorHAnsi" w:hAnsi="Helvetica" w:cs="Calibri"/>
          <w:lang w:eastAsia="en-US"/>
        </w:rPr>
        <w:t xml:space="preserve">Per </w:t>
      </w:r>
      <w:r w:rsidRPr="00333739">
        <w:rPr>
          <w:rFonts w:ascii="Helvetica" w:eastAsiaTheme="minorHAnsi" w:hAnsi="Helvetica" w:cs="Calibri"/>
          <w:b/>
          <w:lang w:eastAsia="en-US"/>
        </w:rPr>
        <w:t xml:space="preserve">Tristano di </w:t>
      </w:r>
      <w:proofErr w:type="spellStart"/>
      <w:r w:rsidRPr="00333739">
        <w:rPr>
          <w:rFonts w:ascii="Helvetica" w:eastAsiaTheme="minorHAnsi" w:hAnsi="Helvetica" w:cs="Calibri"/>
          <w:b/>
          <w:lang w:eastAsia="en-US"/>
        </w:rPr>
        <w:t>Robilant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è la seconda mostra organizzata </w:t>
      </w:r>
      <w:proofErr w:type="gramStart"/>
      <w:r w:rsidRPr="007801A4">
        <w:rPr>
          <w:rFonts w:ascii="Helvetica" w:eastAsiaTheme="minorHAnsi" w:hAnsi="Helvetica" w:cs="Calibri"/>
          <w:lang w:eastAsia="en-US"/>
        </w:rPr>
        <w:t>da</w:t>
      </w:r>
      <w:r w:rsidR="0037759E">
        <w:rPr>
          <w:rFonts w:ascii="Helvetica" w:eastAsiaTheme="minorHAnsi" w:hAnsi="Helvetica" w:cs="Calibri"/>
          <w:lang w:eastAsia="en-US"/>
        </w:rPr>
        <w:t>lla</w:t>
      </w:r>
      <w:r w:rsidRPr="007801A4">
        <w:rPr>
          <w:rFonts w:ascii="Helvetica" w:eastAsiaTheme="minorHAnsi" w:hAnsi="Helvetica" w:cs="Calibri"/>
          <w:lang w:eastAsia="en-US"/>
        </w:rPr>
        <w:t xml:space="preserve"> </w:t>
      </w:r>
      <w:proofErr w:type="spellStart"/>
      <w:proofErr w:type="gramEnd"/>
      <w:r w:rsidRPr="007801A4">
        <w:rPr>
          <w:rFonts w:ascii="Helvetica" w:eastAsiaTheme="minorHAnsi" w:hAnsi="Helvetica" w:cs="Calibri"/>
          <w:lang w:eastAsia="en-US"/>
        </w:rPr>
        <w:t>Intragallery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. </w:t>
      </w:r>
    </w:p>
    <w:p w14:paraId="3C409355" w14:textId="083A8BC2" w:rsidR="0000076B" w:rsidRPr="007801A4" w:rsidRDefault="0000076B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  <w:r w:rsidRPr="007801A4">
        <w:rPr>
          <w:rFonts w:ascii="Helvetica" w:eastAsiaTheme="minorHAnsi" w:hAnsi="Helvetica" w:cs="Calibri"/>
          <w:lang w:eastAsia="en-US"/>
        </w:rPr>
        <w:t xml:space="preserve">Dopo il successo ottenuto dalla prima personale nel dicembre 2015, e </w:t>
      </w:r>
      <w:proofErr w:type="gramStart"/>
      <w:r w:rsidRPr="007801A4">
        <w:rPr>
          <w:rFonts w:ascii="Helvetica" w:eastAsiaTheme="minorHAnsi" w:hAnsi="Helvetica" w:cs="Calibri"/>
          <w:lang w:eastAsia="en-US"/>
        </w:rPr>
        <w:t>successivamente</w:t>
      </w:r>
      <w:proofErr w:type="gramEnd"/>
      <w:r w:rsidRPr="007801A4">
        <w:rPr>
          <w:rFonts w:ascii="Helvetica" w:eastAsiaTheme="minorHAnsi" w:hAnsi="Helvetica" w:cs="Calibri"/>
          <w:lang w:eastAsia="en-US"/>
        </w:rPr>
        <w:t xml:space="preserve"> al </w:t>
      </w:r>
      <w:proofErr w:type="gramStart"/>
      <w:r w:rsidRPr="007801A4">
        <w:rPr>
          <w:rFonts w:ascii="Helvetica" w:eastAsiaTheme="minorHAnsi" w:hAnsi="Helvetica" w:cs="Calibri"/>
          <w:lang w:eastAsia="en-US"/>
        </w:rPr>
        <w:t>suo</w:t>
      </w:r>
      <w:proofErr w:type="gramEnd"/>
      <w:r w:rsidRPr="007801A4">
        <w:rPr>
          <w:rFonts w:ascii="Helvetica" w:eastAsiaTheme="minorHAnsi" w:hAnsi="Helvetica" w:cs="Calibri"/>
          <w:lang w:eastAsia="en-US"/>
        </w:rPr>
        <w:t xml:space="preserve"> impegno per la mostra tenutasi tra dicembre del 2016 e aprile 2017 al  "</w:t>
      </w:r>
      <w:proofErr w:type="spellStart"/>
      <w:r w:rsidRPr="007801A4">
        <w:rPr>
          <w:rFonts w:ascii="Helvetica" w:eastAsiaTheme="minorHAnsi" w:hAnsi="Helvetica" w:cs="Calibri"/>
          <w:lang w:eastAsia="en-US"/>
        </w:rPr>
        <w:t>Museum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of </w:t>
      </w:r>
      <w:proofErr w:type="spellStart"/>
      <w:r w:rsidRPr="007801A4">
        <w:rPr>
          <w:rFonts w:ascii="Helvetica" w:eastAsiaTheme="minorHAnsi" w:hAnsi="Helvetica" w:cs="Calibri"/>
          <w:lang w:eastAsia="en-US"/>
        </w:rPr>
        <w:t>Contemporary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Art San Diego”, la galleria ha chiesto al </w:t>
      </w:r>
      <w:r w:rsidRPr="00333739">
        <w:rPr>
          <w:rFonts w:ascii="Helvetica" w:eastAsiaTheme="minorHAnsi" w:hAnsi="Helvetica" w:cs="Calibri"/>
          <w:b/>
          <w:lang w:eastAsia="en-US"/>
        </w:rPr>
        <w:t xml:space="preserve">di </w:t>
      </w:r>
      <w:proofErr w:type="spellStart"/>
      <w:r w:rsidRPr="00333739">
        <w:rPr>
          <w:rFonts w:ascii="Helvetica" w:eastAsiaTheme="minorHAnsi" w:hAnsi="Helvetica" w:cs="Calibri"/>
          <w:b/>
          <w:lang w:eastAsia="en-US"/>
        </w:rPr>
        <w:t>Robilant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di immaginarsi in </w:t>
      </w:r>
      <w:r w:rsidR="002D42CC">
        <w:rPr>
          <w:rFonts w:ascii="Helvetica" w:eastAsiaTheme="minorHAnsi" w:hAnsi="Helvetica" w:cs="Calibri"/>
          <w:lang w:eastAsia="en-US"/>
        </w:rPr>
        <w:t xml:space="preserve">un ideale </w:t>
      </w:r>
      <w:r w:rsidRPr="007801A4">
        <w:rPr>
          <w:rFonts w:ascii="Helvetica" w:eastAsiaTheme="minorHAnsi" w:hAnsi="Helvetica" w:cs="Calibri"/>
          <w:lang w:eastAsia="en-US"/>
        </w:rPr>
        <w:t>dialogo con</w:t>
      </w:r>
      <w:r w:rsidR="005C78C4">
        <w:rPr>
          <w:rFonts w:ascii="Helvetica" w:eastAsiaTheme="minorHAnsi" w:hAnsi="Helvetica" w:cs="Calibri"/>
          <w:lang w:eastAsia="en-US"/>
        </w:rPr>
        <w:t xml:space="preserve"> un altro artista, a lui affine, e da lui prescelto.</w:t>
      </w:r>
    </w:p>
    <w:p w14:paraId="146108F6" w14:textId="44039820" w:rsidR="0000076B" w:rsidRPr="007801A4" w:rsidRDefault="0000076B" w:rsidP="005C78C4">
      <w:pPr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  <w:r w:rsidRPr="007801A4">
        <w:rPr>
          <w:rFonts w:ascii="Helvetica" w:eastAsiaTheme="minorHAnsi" w:hAnsi="Helvetica" w:cs="Calibri"/>
          <w:lang w:eastAsia="en-US"/>
        </w:rPr>
        <w:t xml:space="preserve">Così Tristano ha invitato </w:t>
      </w:r>
      <w:proofErr w:type="spellStart"/>
      <w:r w:rsidR="0037759E">
        <w:rPr>
          <w:rFonts w:ascii="Helvetica" w:eastAsiaTheme="minorHAnsi" w:hAnsi="Helvetica" w:cs="Calibri"/>
          <w:lang w:eastAsia="en-US"/>
        </w:rPr>
        <w:t>Josè</w:t>
      </w:r>
      <w:proofErr w:type="spellEnd"/>
      <w:r w:rsidR="0037759E">
        <w:rPr>
          <w:rFonts w:ascii="Helvetica" w:eastAsiaTheme="minorHAnsi" w:hAnsi="Helvetica" w:cs="Calibri"/>
          <w:lang w:eastAsia="en-US"/>
        </w:rPr>
        <w:t xml:space="preserve"> Angelino, classe ’77,</w:t>
      </w:r>
      <w:r w:rsidRPr="007801A4">
        <w:rPr>
          <w:rFonts w:ascii="Helvetica" w:eastAsiaTheme="minorHAnsi" w:hAnsi="Helvetica" w:cs="Calibri"/>
          <w:lang w:eastAsia="en-US"/>
        </w:rPr>
        <w:t xml:space="preserve"> a intessere con lui uno </w:t>
      </w:r>
      <w:proofErr w:type="gramStart"/>
      <w:r w:rsidRPr="007801A4">
        <w:rPr>
          <w:rFonts w:ascii="Helvetica" w:eastAsiaTheme="minorHAnsi" w:hAnsi="Helvetica" w:cs="Calibri"/>
          <w:lang w:eastAsia="en-US"/>
        </w:rPr>
        <w:t>stimolante</w:t>
      </w:r>
      <w:proofErr w:type="gramEnd"/>
      <w:r w:rsidRPr="007801A4">
        <w:rPr>
          <w:rFonts w:ascii="Helvetica" w:eastAsiaTheme="minorHAnsi" w:hAnsi="Helvetica" w:cs="Calibri"/>
          <w:lang w:eastAsia="en-US"/>
        </w:rPr>
        <w:t xml:space="preserve"> confronto intergenerazionale tra le loro opere e le loro visioni.</w:t>
      </w:r>
    </w:p>
    <w:p w14:paraId="51A8ED5E" w14:textId="6C7C5093" w:rsidR="0037759E" w:rsidRDefault="0000076B" w:rsidP="005C78C4">
      <w:pPr>
        <w:pStyle w:val="Nessunaspaziatura"/>
        <w:spacing w:line="276" w:lineRule="auto"/>
        <w:jc w:val="both"/>
        <w:rPr>
          <w:rFonts w:ascii="Helvetica" w:hAnsi="Helvetica" w:cs="Calibri"/>
          <w:sz w:val="24"/>
          <w:szCs w:val="24"/>
        </w:rPr>
      </w:pPr>
      <w:r>
        <w:rPr>
          <w:rFonts w:ascii="Helvetica" w:hAnsi="Helvetica" w:cs="Calibri"/>
          <w:sz w:val="24"/>
          <w:szCs w:val="24"/>
        </w:rPr>
        <w:t>In mostra s</w:t>
      </w:r>
      <w:r w:rsidRPr="009C51D4">
        <w:rPr>
          <w:rFonts w:ascii="Helvetica" w:hAnsi="Helvetica" w:cs="Calibri"/>
          <w:sz w:val="24"/>
          <w:szCs w:val="24"/>
        </w:rPr>
        <w:t xml:space="preserve">aranno presentate </w:t>
      </w:r>
      <w:r>
        <w:rPr>
          <w:rFonts w:ascii="Helvetica" w:hAnsi="Helvetica" w:cs="Calibri"/>
          <w:sz w:val="24"/>
          <w:szCs w:val="24"/>
        </w:rPr>
        <w:t xml:space="preserve">le sculture in vetro di </w:t>
      </w:r>
      <w:r w:rsidR="0037759E">
        <w:rPr>
          <w:rFonts w:ascii="Helvetica" w:hAnsi="Helvetica" w:cs="Calibri"/>
          <w:sz w:val="24"/>
          <w:szCs w:val="24"/>
        </w:rPr>
        <w:t>entrambi gli artisti.</w:t>
      </w:r>
    </w:p>
    <w:p w14:paraId="6171F978" w14:textId="77777777" w:rsidR="0037759E" w:rsidRDefault="0037759E" w:rsidP="005C78C4">
      <w:pPr>
        <w:pStyle w:val="Nessunaspaziatura"/>
        <w:spacing w:line="276" w:lineRule="auto"/>
        <w:jc w:val="both"/>
        <w:rPr>
          <w:rFonts w:ascii="Helvetica" w:hAnsi="Helvetica" w:cs="Calibri"/>
          <w:sz w:val="24"/>
          <w:szCs w:val="24"/>
        </w:rPr>
      </w:pPr>
    </w:p>
    <w:p w14:paraId="72D6A5F0" w14:textId="2AB01879" w:rsidR="0000076B" w:rsidRPr="009C51D4" w:rsidRDefault="0037759E" w:rsidP="005C78C4">
      <w:pPr>
        <w:pStyle w:val="Nessunaspaziatura"/>
        <w:spacing w:line="276" w:lineRule="auto"/>
        <w:jc w:val="both"/>
        <w:rPr>
          <w:rFonts w:ascii="Helvetica" w:hAnsi="Helvetica" w:cs="Calibri"/>
          <w:sz w:val="24"/>
          <w:szCs w:val="24"/>
        </w:rPr>
      </w:pPr>
      <w:r>
        <w:rPr>
          <w:rFonts w:ascii="Helvetica" w:hAnsi="Helvetica" w:cs="Calibri"/>
          <w:sz w:val="24"/>
          <w:szCs w:val="24"/>
        </w:rPr>
        <w:t xml:space="preserve">Le sculture in vetro di </w:t>
      </w:r>
      <w:r w:rsidRPr="0037759E">
        <w:rPr>
          <w:rFonts w:ascii="Helvetica" w:hAnsi="Helvetica" w:cs="Calibri"/>
          <w:b/>
          <w:sz w:val="24"/>
          <w:szCs w:val="24"/>
        </w:rPr>
        <w:t xml:space="preserve">Tristano di </w:t>
      </w:r>
      <w:proofErr w:type="spellStart"/>
      <w:r w:rsidRPr="0037759E">
        <w:rPr>
          <w:rFonts w:ascii="Helvetica" w:hAnsi="Helvetica" w:cs="Calibri"/>
          <w:b/>
          <w:sz w:val="24"/>
          <w:szCs w:val="24"/>
        </w:rPr>
        <w:t>Robilant</w:t>
      </w:r>
      <w:proofErr w:type="spellEnd"/>
      <w:r>
        <w:rPr>
          <w:rFonts w:ascii="Helvetica" w:hAnsi="Helvetica" w:cs="Calibri"/>
          <w:sz w:val="24"/>
          <w:szCs w:val="24"/>
        </w:rPr>
        <w:t xml:space="preserve">, </w:t>
      </w:r>
      <w:r w:rsidR="0000076B" w:rsidRPr="009C51D4">
        <w:rPr>
          <w:rFonts w:ascii="Helvetica" w:hAnsi="Helvetica" w:cs="Calibri"/>
          <w:sz w:val="24"/>
          <w:szCs w:val="24"/>
        </w:rPr>
        <w:t>con le loro irregolari e movimentate superfici</w:t>
      </w:r>
      <w:r w:rsidR="0000076B">
        <w:rPr>
          <w:rFonts w:ascii="Helvetica" w:hAnsi="Helvetica" w:cs="Calibri"/>
          <w:sz w:val="24"/>
          <w:szCs w:val="24"/>
        </w:rPr>
        <w:t>,</w:t>
      </w:r>
      <w:r>
        <w:rPr>
          <w:rFonts w:ascii="Helvetica" w:hAnsi="Helvetica" w:cs="Calibri"/>
          <w:sz w:val="24"/>
          <w:szCs w:val="24"/>
        </w:rPr>
        <w:t xml:space="preserve"> </w:t>
      </w:r>
      <w:r w:rsidR="0000076B" w:rsidRPr="009C51D4">
        <w:rPr>
          <w:rFonts w:ascii="Helvetica" w:hAnsi="Helvetica" w:cs="Calibri"/>
          <w:sz w:val="24"/>
          <w:szCs w:val="24"/>
        </w:rPr>
        <w:t xml:space="preserve">hanno un soffio </w:t>
      </w:r>
      <w:proofErr w:type="gramStart"/>
      <w:r w:rsidR="0000076B" w:rsidRPr="009C51D4">
        <w:rPr>
          <w:rFonts w:ascii="Helvetica" w:hAnsi="Helvetica" w:cs="Calibri"/>
          <w:sz w:val="24"/>
          <w:szCs w:val="24"/>
        </w:rPr>
        <w:t xml:space="preserve">di </w:t>
      </w:r>
      <w:proofErr w:type="gramEnd"/>
      <w:r w:rsidR="0000076B" w:rsidRPr="009C51D4">
        <w:rPr>
          <w:rFonts w:ascii="Helvetica" w:hAnsi="Helvetica" w:cs="Calibri"/>
          <w:sz w:val="24"/>
          <w:szCs w:val="24"/>
        </w:rPr>
        <w:t xml:space="preserve">incompiutezza e casualità, dalle forme </w:t>
      </w:r>
      <w:r w:rsidR="0000076B">
        <w:rPr>
          <w:rFonts w:ascii="Helvetica" w:hAnsi="Helvetica" w:cs="Calibri"/>
          <w:sz w:val="24"/>
          <w:szCs w:val="24"/>
        </w:rPr>
        <w:t>quasi liquide</w:t>
      </w:r>
      <w:r w:rsidR="0000076B" w:rsidRPr="009C51D4">
        <w:rPr>
          <w:rFonts w:ascii="Helvetica" w:hAnsi="Helvetica" w:cs="Calibri"/>
          <w:sz w:val="24"/>
          <w:szCs w:val="24"/>
        </w:rPr>
        <w:t xml:space="preserve">, apparentemente semplici ma non classificabili. </w:t>
      </w:r>
    </w:p>
    <w:p w14:paraId="2FA8EE9C" w14:textId="75FD7317" w:rsidR="0000076B" w:rsidRPr="009C51D4" w:rsidRDefault="00170ECE" w:rsidP="005C78C4">
      <w:pPr>
        <w:pStyle w:val="Nessunaspaziatura"/>
        <w:spacing w:line="276" w:lineRule="auto"/>
        <w:jc w:val="both"/>
        <w:rPr>
          <w:rFonts w:ascii="Helvetica" w:hAnsi="Helvetica" w:cs="Calibri"/>
          <w:sz w:val="24"/>
          <w:szCs w:val="24"/>
        </w:rPr>
      </w:pPr>
      <w:r>
        <w:rPr>
          <w:rFonts w:ascii="Helvetica" w:hAnsi="Helvetica" w:cs="Calibri"/>
          <w:sz w:val="24"/>
          <w:szCs w:val="24"/>
        </w:rPr>
        <w:t>“</w:t>
      </w:r>
      <w:r w:rsidR="0000076B" w:rsidRPr="009C51D4">
        <w:rPr>
          <w:rFonts w:ascii="Helvetica" w:hAnsi="Helvetica" w:cs="Calibri"/>
          <w:sz w:val="24"/>
          <w:szCs w:val="24"/>
        </w:rPr>
        <w:t>Non a caso si tratta di forme enigmatiche, nate da sogni che attingono a un continente interiore, un mare originario, ma anche a un altro io, il doppio che abita dentro di noi.</w:t>
      </w:r>
      <w:r>
        <w:rPr>
          <w:rFonts w:ascii="Helvetica" w:hAnsi="Helvetica" w:cs="Calibri"/>
          <w:sz w:val="24"/>
          <w:szCs w:val="24"/>
        </w:rPr>
        <w:t xml:space="preserve">” (Cit. Tanja </w:t>
      </w:r>
      <w:proofErr w:type="spellStart"/>
      <w:r>
        <w:rPr>
          <w:rFonts w:ascii="Helvetica" w:hAnsi="Helvetica" w:cs="Calibri"/>
          <w:sz w:val="24"/>
          <w:szCs w:val="24"/>
        </w:rPr>
        <w:t>Lelgemann</w:t>
      </w:r>
      <w:proofErr w:type="spellEnd"/>
      <w:r>
        <w:rPr>
          <w:rFonts w:ascii="Helvetica" w:hAnsi="Helvetica" w:cs="Calibri"/>
          <w:sz w:val="24"/>
          <w:szCs w:val="24"/>
        </w:rPr>
        <w:t>)</w:t>
      </w:r>
    </w:p>
    <w:p w14:paraId="7ED6AB6A" w14:textId="39FF9086" w:rsidR="0000076B" w:rsidRPr="009C51D4" w:rsidRDefault="0000076B" w:rsidP="005C78C4">
      <w:pPr>
        <w:spacing w:after="200" w:line="276" w:lineRule="auto"/>
        <w:jc w:val="both"/>
        <w:rPr>
          <w:rFonts w:ascii="Helvetica" w:hAnsi="Helvetica"/>
        </w:rPr>
      </w:pPr>
      <w:r w:rsidRPr="009C51D4">
        <w:rPr>
          <w:rFonts w:ascii="Helvetica" w:hAnsi="Helvetica" w:cs="Calibri"/>
        </w:rPr>
        <w:lastRenderedPageBreak/>
        <w:t xml:space="preserve">Per </w:t>
      </w:r>
      <w:r w:rsidRPr="00A80EA8">
        <w:rPr>
          <w:rFonts w:ascii="Helvetica" w:hAnsi="Helvetica" w:cs="Calibri"/>
          <w:b/>
        </w:rPr>
        <w:t xml:space="preserve">Tristano di </w:t>
      </w:r>
      <w:proofErr w:type="spellStart"/>
      <w:r w:rsidRPr="00A80EA8">
        <w:rPr>
          <w:rFonts w:ascii="Helvetica" w:hAnsi="Helvetica" w:cs="Calibri"/>
          <w:b/>
        </w:rPr>
        <w:t>Robilant</w:t>
      </w:r>
      <w:proofErr w:type="spellEnd"/>
      <w:r w:rsidRPr="009C51D4">
        <w:rPr>
          <w:rFonts w:ascii="Helvetica" w:hAnsi="Helvetica" w:cs="Calibri"/>
        </w:rPr>
        <w:t xml:space="preserve"> la stretta collaborazione con artigiani e con i maestri vetrai di Murano è fondamentale: sono loro che riportano nella materia le sue idee</w:t>
      </w:r>
      <w:r w:rsidR="00FF6762">
        <w:rPr>
          <w:rFonts w:ascii="Helvetica" w:hAnsi="Helvetica" w:cs="Calibri"/>
        </w:rPr>
        <w:t xml:space="preserve"> trasformandole</w:t>
      </w:r>
      <w:proofErr w:type="gramStart"/>
      <w:r w:rsidR="00FF6762">
        <w:rPr>
          <w:rFonts w:ascii="Helvetica" w:hAnsi="Helvetica" w:cs="Calibri"/>
        </w:rPr>
        <w:t xml:space="preserve"> </w:t>
      </w:r>
      <w:r w:rsidRPr="009C51D4">
        <w:rPr>
          <w:rFonts w:ascii="Helvetica" w:hAnsi="Helvetica" w:cs="Calibri"/>
        </w:rPr>
        <w:t xml:space="preserve"> </w:t>
      </w:r>
      <w:proofErr w:type="gramEnd"/>
      <w:r w:rsidRPr="009C51D4">
        <w:rPr>
          <w:rFonts w:ascii="Helvetica" w:hAnsi="Helvetica" w:cs="Calibri"/>
        </w:rPr>
        <w:t>in</w:t>
      </w:r>
      <w:r w:rsidR="005C78C4">
        <w:rPr>
          <w:rFonts w:ascii="Helvetica" w:hAnsi="Helvetica" w:cs="Calibri"/>
        </w:rPr>
        <w:t xml:space="preserve"> opere di una bellezza maestosa e ancestrale.</w:t>
      </w:r>
    </w:p>
    <w:p w14:paraId="7AF165FA" w14:textId="7D04ECC8" w:rsidR="003A4D5A" w:rsidRDefault="003A4D5A" w:rsidP="005C78C4">
      <w:pPr>
        <w:spacing w:line="276" w:lineRule="auto"/>
        <w:jc w:val="both"/>
        <w:rPr>
          <w:rFonts w:ascii="Helvetica" w:hAnsi="Helvetica"/>
        </w:rPr>
      </w:pPr>
      <w:r w:rsidRPr="003A4D5A">
        <w:rPr>
          <w:rFonts w:ascii="Helvetica" w:hAnsi="Helvetica"/>
          <w:bCs/>
        </w:rPr>
        <w:t>Le sculture di</w:t>
      </w:r>
      <w:r>
        <w:rPr>
          <w:rFonts w:ascii="Helvetica" w:hAnsi="Helvetica"/>
          <w:b/>
          <w:bCs/>
        </w:rPr>
        <w:t xml:space="preserve"> </w:t>
      </w:r>
      <w:proofErr w:type="spellStart"/>
      <w:r w:rsidRPr="00A80EA8">
        <w:rPr>
          <w:rFonts w:ascii="Helvetica" w:hAnsi="Helvetica"/>
          <w:b/>
          <w:bCs/>
        </w:rPr>
        <w:t>Josè</w:t>
      </w:r>
      <w:proofErr w:type="spellEnd"/>
      <w:r w:rsidRPr="00A80EA8">
        <w:rPr>
          <w:rFonts w:ascii="Helvetica" w:hAnsi="Helvetica"/>
          <w:b/>
          <w:bCs/>
        </w:rPr>
        <w:t xml:space="preserve"> Angelino</w:t>
      </w:r>
      <w:r>
        <w:rPr>
          <w:rFonts w:ascii="Helvetica" w:hAnsi="Helvetica"/>
          <w:b/>
          <w:bCs/>
        </w:rPr>
        <w:t xml:space="preserve"> </w:t>
      </w:r>
      <w:r w:rsidR="00FF6762">
        <w:rPr>
          <w:rFonts w:ascii="Helvetica" w:hAnsi="Helvetica"/>
          <w:bCs/>
        </w:rPr>
        <w:t>sono</w:t>
      </w:r>
      <w:r w:rsidRPr="003A4D5A">
        <w:rPr>
          <w:rFonts w:ascii="Helvetica" w:hAnsi="Helvetica"/>
          <w:bCs/>
        </w:rPr>
        <w:t xml:space="preserve"> costituite da</w:t>
      </w:r>
      <w:r>
        <w:rPr>
          <w:rFonts w:ascii="Helvetica" w:hAnsi="Helvetica"/>
          <w:b/>
          <w:bCs/>
        </w:rPr>
        <w:t xml:space="preserve"> </w:t>
      </w:r>
      <w:r>
        <w:rPr>
          <w:rFonts w:ascii="Helvetica" w:hAnsi="Helvetica"/>
        </w:rPr>
        <w:t xml:space="preserve">scatole di vetro e ampolle, ove l’artista, dopo avervi </w:t>
      </w:r>
      <w:r w:rsidRPr="009C51D4">
        <w:rPr>
          <w:rFonts w:ascii="Helvetica" w:hAnsi="Helvetica"/>
        </w:rPr>
        <w:t>creato un vuoto assoluto a</w:t>
      </w:r>
      <w:r>
        <w:rPr>
          <w:rFonts w:ascii="Helvetica" w:hAnsi="Helvetica"/>
        </w:rPr>
        <w:t xml:space="preserve">ll’interno, </w:t>
      </w:r>
      <w:proofErr w:type="gramStart"/>
      <w:r>
        <w:rPr>
          <w:rFonts w:ascii="Helvetica" w:hAnsi="Helvetica"/>
        </w:rPr>
        <w:t xml:space="preserve">vi </w:t>
      </w:r>
      <w:proofErr w:type="gramEnd"/>
      <w:r w:rsidRPr="009C51D4">
        <w:rPr>
          <w:rFonts w:ascii="Helvetica" w:hAnsi="Helvetica"/>
        </w:rPr>
        <w:t>immette gas A</w:t>
      </w:r>
      <w:r>
        <w:rPr>
          <w:rFonts w:ascii="Helvetica" w:hAnsi="Helvetica"/>
        </w:rPr>
        <w:t xml:space="preserve">rgon. </w:t>
      </w:r>
    </w:p>
    <w:p w14:paraId="0C7AEC0F" w14:textId="0D4107FD" w:rsidR="0000076B" w:rsidRPr="005C78C4" w:rsidRDefault="0000076B" w:rsidP="005C78C4">
      <w:pPr>
        <w:spacing w:line="276" w:lineRule="auto"/>
        <w:jc w:val="both"/>
        <w:rPr>
          <w:rFonts w:ascii="Helvetica" w:hAnsi="Helvetica"/>
        </w:rPr>
      </w:pPr>
      <w:r w:rsidRPr="005C78C4">
        <w:rPr>
          <w:rFonts w:ascii="Helvetica" w:hAnsi="Helvetica"/>
        </w:rPr>
        <w:t xml:space="preserve">La ricerca di </w:t>
      </w:r>
      <w:r w:rsidRPr="005C78C4">
        <w:rPr>
          <w:rFonts w:ascii="Helvetica" w:hAnsi="Helvetica"/>
          <w:b/>
        </w:rPr>
        <w:t>José Angelino</w:t>
      </w:r>
      <w:r w:rsidRPr="005C78C4">
        <w:rPr>
          <w:rFonts w:ascii="Helvetica" w:hAnsi="Helvetica"/>
        </w:rPr>
        <w:t xml:space="preserve"> si fonda sul binomio arte-scienza, creando un </w:t>
      </w:r>
      <w:proofErr w:type="gramStart"/>
      <w:r w:rsidRPr="005C78C4">
        <w:rPr>
          <w:rFonts w:ascii="Helvetica" w:hAnsi="Helvetica"/>
        </w:rPr>
        <w:t>nuovo</w:t>
      </w:r>
      <w:proofErr w:type="gramEnd"/>
    </w:p>
    <w:p w14:paraId="3117252A" w14:textId="3CC1ACA2" w:rsidR="0064622B" w:rsidRDefault="0000076B" w:rsidP="005C78C4">
      <w:pPr>
        <w:spacing w:line="276" w:lineRule="auto"/>
        <w:jc w:val="both"/>
        <w:rPr>
          <w:rFonts w:ascii="Helvetica" w:hAnsi="Helvetica"/>
        </w:rPr>
      </w:pPr>
      <w:proofErr w:type="gramStart"/>
      <w:r w:rsidRPr="005C78C4">
        <w:rPr>
          <w:rFonts w:ascii="Helvetica" w:hAnsi="Helvetica"/>
        </w:rPr>
        <w:t>linguaggio</w:t>
      </w:r>
      <w:proofErr w:type="gramEnd"/>
      <w:r w:rsidRPr="005C78C4">
        <w:rPr>
          <w:rFonts w:ascii="Helvetica" w:hAnsi="Helvetica"/>
        </w:rPr>
        <w:t xml:space="preserve">, derivato dalle materie più leggere e da profondi </w:t>
      </w:r>
      <w:proofErr w:type="spellStart"/>
      <w:r w:rsidRPr="005C78C4">
        <w:rPr>
          <w:rFonts w:ascii="Helvetica" w:hAnsi="Helvetica"/>
        </w:rPr>
        <w:t>saperi</w:t>
      </w:r>
      <w:proofErr w:type="spellEnd"/>
      <w:r w:rsidRPr="005C78C4">
        <w:rPr>
          <w:rFonts w:ascii="Helvetica" w:hAnsi="Helvetica"/>
        </w:rPr>
        <w:t>, quali  la fisica, la filosofia e l’astronomia</w:t>
      </w:r>
      <w:r w:rsidR="0064622B" w:rsidRPr="005C78C4">
        <w:rPr>
          <w:rFonts w:ascii="Helvetica" w:hAnsi="Helvetica"/>
        </w:rPr>
        <w:t>:</w:t>
      </w:r>
      <w:r w:rsidRPr="005C78C4">
        <w:rPr>
          <w:rFonts w:ascii="Helvetica" w:hAnsi="Helvetica"/>
        </w:rPr>
        <w:t xml:space="preserve"> </w:t>
      </w:r>
      <w:r w:rsidR="005C78C4">
        <w:rPr>
          <w:rFonts w:ascii="Helvetica" w:hAnsi="Helvetica"/>
        </w:rPr>
        <w:t xml:space="preserve">partendo dall’analisi di quelle dinamiche naturali che si manifestano nello sviluppo di un evento, ne evidenzia </w:t>
      </w:r>
      <w:proofErr w:type="spellStart"/>
      <w:r w:rsidR="005C78C4">
        <w:rPr>
          <w:rFonts w:ascii="Helvetica" w:hAnsi="Helvetica"/>
        </w:rPr>
        <w:t>preferenzialità</w:t>
      </w:r>
      <w:proofErr w:type="spellEnd"/>
      <w:r w:rsidR="005C78C4">
        <w:rPr>
          <w:rFonts w:ascii="Helvetica" w:hAnsi="Helvetica"/>
        </w:rPr>
        <w:t xml:space="preserve"> ed organizzazioni, realizzando così uno strumento di indagine sull’indefinita linea di confine tra la necessità di accadere e l’adattamento all’ambiente.</w:t>
      </w:r>
    </w:p>
    <w:p w14:paraId="1CEEC577" w14:textId="21B10410" w:rsidR="00075C27" w:rsidRDefault="00075C27" w:rsidP="00075C27">
      <w:pPr>
        <w:spacing w:line="276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“Quella cui il pubblico </w:t>
      </w:r>
      <w:proofErr w:type="gramStart"/>
      <w:r>
        <w:rPr>
          <w:rFonts w:ascii="Helvetica" w:hAnsi="Helvetica"/>
        </w:rPr>
        <w:t>assiste</w:t>
      </w:r>
      <w:proofErr w:type="gramEnd"/>
      <w:r>
        <w:rPr>
          <w:rFonts w:ascii="Helvetica" w:hAnsi="Helvetica"/>
        </w:rPr>
        <w:t xml:space="preserve"> è  un’apparizione. </w:t>
      </w:r>
      <w:r w:rsidRPr="009C51D4">
        <w:rPr>
          <w:rFonts w:ascii="Helvetica" w:hAnsi="Helvetica"/>
        </w:rPr>
        <w:t xml:space="preserve">Flussi di luce cangianti per forma e colore passano davanti agli occhi, indefinibili e impalpabili.  L’effetto è </w:t>
      </w:r>
      <w:proofErr w:type="gramStart"/>
      <w:r w:rsidRPr="009C51D4">
        <w:rPr>
          <w:rFonts w:ascii="Helvetica" w:hAnsi="Helvetica"/>
        </w:rPr>
        <w:t>quello di</w:t>
      </w:r>
      <w:proofErr w:type="gramEnd"/>
      <w:r w:rsidRPr="009C51D4">
        <w:rPr>
          <w:rFonts w:ascii="Helvetica" w:hAnsi="Helvetica"/>
        </w:rPr>
        <w:t xml:space="preserve"> una inarrestabile scrittura luminosa, metafora del divenire incessante</w:t>
      </w:r>
      <w:r>
        <w:rPr>
          <w:rFonts w:ascii="Helvetica" w:hAnsi="Helvetica"/>
        </w:rPr>
        <w:t>”</w:t>
      </w:r>
      <w:r w:rsidRPr="009C51D4">
        <w:rPr>
          <w:rFonts w:ascii="Helvetica" w:hAnsi="Helvetica"/>
        </w:rPr>
        <w:t>.</w:t>
      </w:r>
      <w:r w:rsidR="00170ECE">
        <w:rPr>
          <w:rFonts w:ascii="Helvetica" w:hAnsi="Helvetica"/>
        </w:rPr>
        <w:t xml:space="preserve"> (Cit. Anna D’Elia)</w:t>
      </w:r>
    </w:p>
    <w:p w14:paraId="2C0A9CDD" w14:textId="77777777" w:rsidR="00360371" w:rsidRDefault="00360371" w:rsidP="005C78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ascii="Helvetica" w:eastAsia="Helvetica" w:hAnsi="Helvetica" w:cs="Helvetica"/>
          <w:color w:val="000000"/>
          <w:kern w:val="1"/>
        </w:rPr>
      </w:pPr>
    </w:p>
    <w:p w14:paraId="7B366D0C" w14:textId="5FCC9951" w:rsidR="0000076B" w:rsidRPr="00360371" w:rsidRDefault="0000076B" w:rsidP="005C78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rFonts w:ascii="Helvetica-Bold" w:eastAsia="Helvetica-Bold" w:hAnsi="Helvetica-Bold" w:cs="Helvetica-Bold"/>
          <w:b/>
          <w:bCs/>
          <w:color w:val="000000"/>
          <w:kern w:val="1"/>
        </w:rPr>
      </w:pPr>
      <w:r>
        <w:rPr>
          <w:rFonts w:ascii="Helvetica" w:hAnsi="Helvetica"/>
        </w:rPr>
        <w:t xml:space="preserve">Ad accomunare i due artisti è la tensione creativa, il sentire poetico </w:t>
      </w:r>
      <w:r w:rsidRPr="009C51D4">
        <w:rPr>
          <w:rFonts w:ascii="Helvetica" w:hAnsi="Helvetica"/>
        </w:rPr>
        <w:t xml:space="preserve">verso </w:t>
      </w:r>
      <w:r>
        <w:rPr>
          <w:rFonts w:ascii="Helvetica" w:hAnsi="Helvetica"/>
        </w:rPr>
        <w:t>la leggerezza</w:t>
      </w:r>
      <w:r w:rsidR="00AE74D6">
        <w:rPr>
          <w:rFonts w:ascii="Helvetica" w:hAnsi="Helvetica"/>
        </w:rPr>
        <w:t xml:space="preserve"> e l’impossibilità di osservare </w:t>
      </w:r>
      <w:r w:rsidR="005C78C4">
        <w:rPr>
          <w:rFonts w:ascii="Helvetica" w:hAnsi="Helvetica"/>
        </w:rPr>
        <w:t>linee di confine che siano realmente nette</w:t>
      </w:r>
      <w:r>
        <w:rPr>
          <w:rFonts w:ascii="Helvetica" w:hAnsi="Helvetica"/>
        </w:rPr>
        <w:t xml:space="preserve">, attraversando tutti gli apparenti </w:t>
      </w:r>
      <w:r w:rsidR="00170ECE">
        <w:rPr>
          <w:rFonts w:ascii="Helvetica" w:hAnsi="Helvetica"/>
        </w:rPr>
        <w:t>confini</w:t>
      </w:r>
      <w:r w:rsidRPr="009C51D4">
        <w:rPr>
          <w:rFonts w:ascii="Helvetica" w:hAnsi="Helvetica"/>
        </w:rPr>
        <w:t xml:space="preserve"> legati a</w:t>
      </w:r>
      <w:r>
        <w:rPr>
          <w:rFonts w:ascii="Helvetica" w:hAnsi="Helvetica"/>
        </w:rPr>
        <w:t>lla fragilità della materia, per poi disvelarli nella loro realtà, esili limiti che non vincolano le loro visioni.</w:t>
      </w:r>
    </w:p>
    <w:p w14:paraId="72025945" w14:textId="77777777" w:rsidR="0000076B" w:rsidRDefault="0000076B" w:rsidP="005C78C4">
      <w:pPr>
        <w:spacing w:line="276" w:lineRule="auto"/>
        <w:jc w:val="both"/>
        <w:rPr>
          <w:rFonts w:ascii="Helvetica" w:hAnsi="Helvetica"/>
        </w:rPr>
      </w:pPr>
    </w:p>
    <w:p w14:paraId="748029FF" w14:textId="77777777" w:rsidR="00226CEE" w:rsidRPr="00FB481C" w:rsidRDefault="00226CEE" w:rsidP="005C78C4">
      <w:pPr>
        <w:pStyle w:val="NormaleWeb"/>
        <w:spacing w:after="0" w:line="276" w:lineRule="auto"/>
        <w:jc w:val="both"/>
        <w:rPr>
          <w:rFonts w:ascii="Helvetica" w:hAnsi="Helvetica"/>
          <w:i/>
          <w:sz w:val="24"/>
          <w:szCs w:val="24"/>
        </w:rPr>
      </w:pPr>
      <w:r w:rsidRPr="00FB481C">
        <w:rPr>
          <w:rFonts w:ascii="Helvetica" w:hAnsi="Helvetica"/>
          <w:b/>
          <w:i/>
          <w:sz w:val="24"/>
          <w:szCs w:val="24"/>
        </w:rPr>
        <w:t>José Angelino</w:t>
      </w:r>
      <w:r w:rsidRPr="00FB481C">
        <w:rPr>
          <w:rFonts w:ascii="Helvetica" w:hAnsi="Helvetica"/>
          <w:i/>
          <w:sz w:val="24"/>
          <w:szCs w:val="24"/>
        </w:rPr>
        <w:t>, è nato a Ragusa nel 1977, vive e lavora a Roma</w:t>
      </w:r>
      <w:proofErr w:type="gramStart"/>
      <w:r w:rsidRPr="00FB481C">
        <w:rPr>
          <w:rFonts w:ascii="Helvetica" w:hAnsi="Helvetica"/>
          <w:i/>
          <w:sz w:val="24"/>
          <w:szCs w:val="24"/>
        </w:rPr>
        <w:t xml:space="preserve"> .</w:t>
      </w:r>
      <w:proofErr w:type="gramEnd"/>
      <w:r w:rsidRPr="00FB481C">
        <w:rPr>
          <w:rFonts w:ascii="Helvetica" w:hAnsi="Helvetica"/>
          <w:i/>
          <w:sz w:val="24"/>
          <w:szCs w:val="24"/>
        </w:rPr>
        <w:t xml:space="preserve">Nel 2011, dopo anni di sperimentazione appartata inizia a esporre e nel 2013 ottiene il Premio per le Arti Visive della Fondazione Toti Scialoja. </w:t>
      </w:r>
      <w:r w:rsidRPr="00FB481C">
        <w:rPr>
          <w:rFonts w:ascii="Helvetica" w:hAnsi="Helvetica"/>
          <w:i/>
          <w:color w:val="000000"/>
          <w:sz w:val="24"/>
          <w:szCs w:val="24"/>
        </w:rPr>
        <w:t xml:space="preserve">Nel 2014, ha partecipato alla grande rassegna internazionale </w:t>
      </w:r>
      <w:proofErr w:type="spellStart"/>
      <w:r w:rsidRPr="00FB481C">
        <w:rPr>
          <w:rFonts w:ascii="Helvetica" w:hAnsi="Helvetica"/>
          <w:i/>
          <w:color w:val="000000"/>
          <w:sz w:val="24"/>
          <w:szCs w:val="24"/>
        </w:rPr>
        <w:t>European</w:t>
      </w:r>
      <w:proofErr w:type="spell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Glass Experience, promossa dal Consorzio </w:t>
      </w:r>
      <w:proofErr w:type="spellStart"/>
      <w:r w:rsidRPr="00FB481C">
        <w:rPr>
          <w:rFonts w:ascii="Helvetica" w:hAnsi="Helvetica"/>
          <w:i/>
          <w:color w:val="000000"/>
          <w:sz w:val="24"/>
          <w:szCs w:val="24"/>
        </w:rPr>
        <w:t>Promovetro</w:t>
      </w:r>
      <w:proofErr w:type="spell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di Murano come progetto itinerante nei maggiori musei del vetro. Nel 2016 gli </w:t>
      </w:r>
      <w:proofErr w:type="gramStart"/>
      <w:r w:rsidRPr="00FB481C">
        <w:rPr>
          <w:rFonts w:ascii="Helvetica" w:hAnsi="Helvetica"/>
          <w:i/>
          <w:color w:val="000000"/>
          <w:sz w:val="24"/>
          <w:szCs w:val="24"/>
        </w:rPr>
        <w:t>viene</w:t>
      </w:r>
      <w:proofErr w:type="gram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riconosciuto il premio “Arte Fiera 40” in occasione dei 40 anni della fiera di Bologna.</w:t>
      </w:r>
      <w:r w:rsidRPr="00FB481C">
        <w:rPr>
          <w:rFonts w:ascii="Helvetica" w:hAnsi="Helvetica"/>
          <w:i/>
          <w:sz w:val="24"/>
          <w:szCs w:val="24"/>
        </w:rPr>
        <w:t xml:space="preserve"> </w:t>
      </w:r>
    </w:p>
    <w:p w14:paraId="2F08213A" w14:textId="21A0C6CE" w:rsidR="00226CEE" w:rsidRPr="00FB481C" w:rsidRDefault="00226CEE" w:rsidP="005C78C4">
      <w:pPr>
        <w:pStyle w:val="NormaleWeb"/>
        <w:spacing w:after="0" w:line="276" w:lineRule="auto"/>
        <w:jc w:val="both"/>
        <w:rPr>
          <w:rFonts w:ascii="Helvetica" w:hAnsi="Helvetica"/>
          <w:i/>
          <w:sz w:val="24"/>
          <w:szCs w:val="24"/>
        </w:rPr>
      </w:pPr>
      <w:r w:rsidRPr="00FB481C">
        <w:rPr>
          <w:rFonts w:ascii="Helvetica" w:hAnsi="Helvetica"/>
          <w:i/>
          <w:color w:val="000000"/>
          <w:sz w:val="24"/>
          <w:szCs w:val="24"/>
        </w:rPr>
        <w:t xml:space="preserve">Tra le mostre più </w:t>
      </w:r>
      <w:proofErr w:type="gramStart"/>
      <w:r w:rsidRPr="00FB481C">
        <w:rPr>
          <w:rFonts w:ascii="Helvetica" w:hAnsi="Helvetica"/>
          <w:i/>
          <w:color w:val="000000"/>
          <w:sz w:val="24"/>
          <w:szCs w:val="24"/>
        </w:rPr>
        <w:t>significative</w:t>
      </w:r>
      <w:proofErr w:type="gram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ricordiamo: </w:t>
      </w:r>
      <w:r w:rsidRPr="00FB481C">
        <w:rPr>
          <w:rFonts w:ascii="Helvetica" w:hAnsi="Helvetica"/>
          <w:i/>
          <w:sz w:val="24"/>
          <w:szCs w:val="24"/>
        </w:rPr>
        <w:t>“</w:t>
      </w:r>
      <w:proofErr w:type="spellStart"/>
      <w:r w:rsidRPr="00FB481C">
        <w:rPr>
          <w:rFonts w:ascii="Helvetica" w:hAnsi="Helvetica"/>
          <w:i/>
          <w:sz w:val="24"/>
          <w:szCs w:val="24"/>
        </w:rPr>
        <w:t>Artefiera</w:t>
      </w:r>
      <w:proofErr w:type="spellEnd"/>
      <w:r w:rsidRPr="00FB481C">
        <w:rPr>
          <w:rFonts w:ascii="Helvetica" w:hAnsi="Helvetica"/>
          <w:i/>
          <w:sz w:val="24"/>
          <w:szCs w:val="24"/>
        </w:rPr>
        <w:t xml:space="preserve"> 40” Pinacoteca di Bologna, ”Swing” galleria Alessandra Bonomo Roma;  “Lunghezze d'onda” Palazzo Sforza Cesarini Genzano, curata da Giovanna Dalla Chiesa,</w:t>
      </w:r>
      <w:r w:rsidRPr="00FB481C">
        <w:rPr>
          <w:rFonts w:ascii="Helvetica" w:hAnsi="Helvetica"/>
          <w:i/>
          <w:color w:val="1C1C1C"/>
          <w:sz w:val="24"/>
          <w:szCs w:val="24"/>
        </w:rPr>
        <w:t xml:space="preserve">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Domaine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Sigalas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,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Baxes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, Santorini,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Greece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,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Museu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 do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Vidro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 da </w:t>
      </w:r>
      <w:proofErr w:type="spellStart"/>
      <w:r w:rsidRPr="00FB481C">
        <w:rPr>
          <w:rFonts w:ascii="Helvetica" w:hAnsi="Helvetica"/>
          <w:i/>
          <w:color w:val="1C1C1C"/>
          <w:sz w:val="24"/>
          <w:szCs w:val="24"/>
        </w:rPr>
        <w:t>Marinha</w:t>
      </w:r>
      <w:proofErr w:type="spellEnd"/>
      <w:r w:rsidRPr="00FB481C">
        <w:rPr>
          <w:rFonts w:ascii="Helvetica" w:hAnsi="Helvetica"/>
          <w:i/>
          <w:color w:val="1C1C1C"/>
          <w:sz w:val="24"/>
          <w:szCs w:val="24"/>
        </w:rPr>
        <w:t xml:space="preserve"> Grande, </w:t>
      </w:r>
      <w:r w:rsidRPr="00FB481C">
        <w:rPr>
          <w:rFonts w:ascii="Helvetica" w:hAnsi="Helvetica"/>
          <w:i/>
          <w:color w:val="000000"/>
          <w:sz w:val="24"/>
          <w:szCs w:val="24"/>
        </w:rPr>
        <w:t xml:space="preserve">Real </w:t>
      </w:r>
      <w:proofErr w:type="spellStart"/>
      <w:r w:rsidRPr="00FB481C">
        <w:rPr>
          <w:rFonts w:ascii="Helvetica" w:hAnsi="Helvetica"/>
          <w:i/>
          <w:color w:val="000000"/>
          <w:sz w:val="24"/>
          <w:szCs w:val="24"/>
        </w:rPr>
        <w:t>Fábrica</w:t>
      </w:r>
      <w:proofErr w:type="spell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de </w:t>
      </w:r>
      <w:proofErr w:type="spellStart"/>
      <w:r w:rsidRPr="00FB481C">
        <w:rPr>
          <w:rFonts w:ascii="Helvetica" w:hAnsi="Helvetica"/>
          <w:i/>
          <w:iCs/>
          <w:color w:val="000000"/>
          <w:sz w:val="24"/>
          <w:szCs w:val="24"/>
        </w:rPr>
        <w:t>Vidrio</w:t>
      </w:r>
      <w:proofErr w:type="spellEnd"/>
      <w:r w:rsidRPr="00FB481C">
        <w:rPr>
          <w:rFonts w:ascii="Helvetica" w:hAnsi="Helvetica"/>
          <w:i/>
          <w:color w:val="000000"/>
          <w:sz w:val="24"/>
          <w:szCs w:val="24"/>
        </w:rPr>
        <w:t xml:space="preserve"> de </w:t>
      </w:r>
      <w:r w:rsidRPr="00FB481C">
        <w:rPr>
          <w:rFonts w:ascii="Helvetica" w:hAnsi="Helvetica"/>
          <w:i/>
          <w:iCs/>
          <w:color w:val="000000"/>
          <w:sz w:val="24"/>
          <w:szCs w:val="24"/>
        </w:rPr>
        <w:t xml:space="preserve">la </w:t>
      </w:r>
      <w:proofErr w:type="spellStart"/>
      <w:r w:rsidRPr="00FB481C">
        <w:rPr>
          <w:rFonts w:ascii="Helvetica" w:hAnsi="Helvetica"/>
          <w:i/>
          <w:iCs/>
          <w:color w:val="000000"/>
          <w:sz w:val="24"/>
          <w:szCs w:val="24"/>
        </w:rPr>
        <w:t>Granja</w:t>
      </w:r>
      <w:proofErr w:type="spellEnd"/>
      <w:r w:rsidRPr="00FB481C">
        <w:rPr>
          <w:rFonts w:ascii="Helvetica" w:hAnsi="Helvetica"/>
          <w:i/>
          <w:iCs/>
          <w:color w:val="000000"/>
          <w:sz w:val="24"/>
          <w:szCs w:val="24"/>
        </w:rPr>
        <w:t xml:space="preserve"> </w:t>
      </w:r>
      <w:r w:rsidRPr="00FB481C">
        <w:rPr>
          <w:rFonts w:ascii="Helvetica" w:hAnsi="Helvetica"/>
          <w:i/>
          <w:color w:val="000000"/>
          <w:sz w:val="24"/>
          <w:szCs w:val="24"/>
        </w:rPr>
        <w:t>Segovia,</w:t>
      </w:r>
      <w:r w:rsidRPr="00FB481C">
        <w:rPr>
          <w:rFonts w:ascii="Helvetica" w:hAnsi="Helvetica"/>
          <w:i/>
          <w:sz w:val="24"/>
          <w:szCs w:val="24"/>
        </w:rPr>
        <w:t xml:space="preserve"> Museo del Vetro Murano; </w:t>
      </w:r>
      <w:r w:rsidR="00FB481C" w:rsidRPr="00FB481C">
        <w:rPr>
          <w:rFonts w:ascii="Helvetica" w:hAnsi="Helvetica"/>
          <w:i/>
          <w:sz w:val="24"/>
          <w:szCs w:val="24"/>
        </w:rPr>
        <w:t>“</w:t>
      </w:r>
      <w:r w:rsidRPr="00FB481C">
        <w:rPr>
          <w:rFonts w:ascii="Helvetica" w:hAnsi="Helvetica"/>
          <w:i/>
          <w:sz w:val="24"/>
          <w:szCs w:val="24"/>
        </w:rPr>
        <w:t>519+40</w:t>
      </w:r>
      <w:r w:rsidR="00FB481C" w:rsidRPr="00FB481C">
        <w:rPr>
          <w:rFonts w:ascii="Helvetica" w:hAnsi="Helvetica"/>
          <w:i/>
          <w:sz w:val="24"/>
          <w:szCs w:val="24"/>
        </w:rPr>
        <w:t>”</w:t>
      </w:r>
      <w:r w:rsidRPr="00FB481C">
        <w:rPr>
          <w:rFonts w:ascii="Helvetica" w:hAnsi="Helvetica"/>
          <w:i/>
          <w:sz w:val="24"/>
          <w:szCs w:val="24"/>
        </w:rPr>
        <w:t xml:space="preserve"> Fondazione Pastificio Cerere, </w:t>
      </w:r>
      <w:proofErr w:type="spellStart"/>
      <w:r w:rsidRPr="00FB481C">
        <w:rPr>
          <w:rFonts w:ascii="Helvetica" w:hAnsi="Helvetica"/>
          <w:i/>
          <w:sz w:val="24"/>
          <w:szCs w:val="24"/>
        </w:rPr>
        <w:t>Siderare</w:t>
      </w:r>
      <w:proofErr w:type="spellEnd"/>
      <w:r w:rsidRPr="00FB481C">
        <w:rPr>
          <w:rFonts w:ascii="Helvetica" w:hAnsi="Helvetica"/>
          <w:i/>
          <w:sz w:val="24"/>
          <w:szCs w:val="24"/>
        </w:rPr>
        <w:t xml:space="preserve"> Forte Portuense Roma Fondazione Volume, “Unisono” </w:t>
      </w:r>
      <w:proofErr w:type="spellStart"/>
      <w:r w:rsidRPr="00FB481C">
        <w:rPr>
          <w:rFonts w:ascii="Helvetica" w:hAnsi="Helvetica"/>
          <w:i/>
          <w:sz w:val="24"/>
          <w:szCs w:val="24"/>
        </w:rPr>
        <w:t>Temple</w:t>
      </w:r>
      <w:proofErr w:type="spellEnd"/>
      <w:r w:rsidRPr="00FB481C">
        <w:rPr>
          <w:rFonts w:ascii="Helvetica" w:hAnsi="Helvetica"/>
          <w:i/>
          <w:sz w:val="24"/>
          <w:szCs w:val="24"/>
        </w:rPr>
        <w:t xml:space="preserve"> </w:t>
      </w:r>
      <w:proofErr w:type="spellStart"/>
      <w:r w:rsidRPr="00FB481C">
        <w:rPr>
          <w:rFonts w:ascii="Helvetica" w:hAnsi="Helvetica"/>
          <w:i/>
          <w:sz w:val="24"/>
          <w:szCs w:val="24"/>
        </w:rPr>
        <w:t>University</w:t>
      </w:r>
      <w:proofErr w:type="spellEnd"/>
      <w:r w:rsidRPr="00FB481C">
        <w:rPr>
          <w:rFonts w:ascii="Helvetica" w:hAnsi="Helvetica"/>
          <w:i/>
          <w:sz w:val="24"/>
          <w:szCs w:val="24"/>
        </w:rPr>
        <w:t xml:space="preserve"> Roma, “ho qualcosa da dire…ho qualcosa da fare”</w:t>
      </w:r>
      <w:r w:rsidRPr="00FB481C">
        <w:rPr>
          <w:rFonts w:ascii="Helvetica" w:hAnsi="Helvetica"/>
          <w:i/>
          <w:iCs/>
          <w:sz w:val="24"/>
          <w:szCs w:val="24"/>
        </w:rPr>
        <w:t xml:space="preserve"> </w:t>
      </w:r>
      <w:r w:rsidRPr="00FB481C">
        <w:rPr>
          <w:rFonts w:ascii="Helvetica" w:hAnsi="Helvetica"/>
          <w:i/>
          <w:sz w:val="24"/>
          <w:szCs w:val="24"/>
        </w:rPr>
        <w:t>Ex Mattatoio di Testaccio Roma.</w:t>
      </w:r>
    </w:p>
    <w:p w14:paraId="557B148F" w14:textId="77777777" w:rsidR="00226CEE" w:rsidRPr="00FB481C" w:rsidRDefault="00226CEE" w:rsidP="005C78C4">
      <w:pPr>
        <w:spacing w:line="276" w:lineRule="auto"/>
        <w:jc w:val="both"/>
        <w:rPr>
          <w:rFonts w:ascii="Helvetica" w:hAnsi="Helvetica"/>
        </w:rPr>
      </w:pPr>
    </w:p>
    <w:p w14:paraId="5F27AC44" w14:textId="77777777" w:rsidR="0000076B" w:rsidRPr="00FB481C" w:rsidRDefault="0000076B" w:rsidP="005C78C4">
      <w:pPr>
        <w:spacing w:line="276" w:lineRule="auto"/>
        <w:jc w:val="both"/>
        <w:rPr>
          <w:rFonts w:ascii="Times" w:hAnsi="Times"/>
        </w:rPr>
      </w:pPr>
    </w:p>
    <w:p w14:paraId="6C74063B" w14:textId="77777777" w:rsidR="0000076B" w:rsidRPr="00FB481C" w:rsidRDefault="0000076B" w:rsidP="005C78C4">
      <w:pPr>
        <w:spacing w:after="200" w:line="276" w:lineRule="auto"/>
        <w:jc w:val="both"/>
        <w:rPr>
          <w:rFonts w:ascii="Helvetica" w:hAnsi="Helvetica"/>
          <w:i/>
        </w:rPr>
      </w:pPr>
      <w:r w:rsidRPr="00FB481C">
        <w:rPr>
          <w:rFonts w:ascii="Helvetica" w:hAnsi="Helvetica" w:cs="Calibri"/>
          <w:b/>
          <w:i/>
        </w:rPr>
        <w:t xml:space="preserve">Tristano di </w:t>
      </w:r>
      <w:proofErr w:type="spellStart"/>
      <w:r w:rsidRPr="00FB481C">
        <w:rPr>
          <w:rFonts w:ascii="Helvetica" w:hAnsi="Helvetica" w:cs="Calibri"/>
          <w:b/>
          <w:i/>
        </w:rPr>
        <w:t>Robilant</w:t>
      </w:r>
      <w:proofErr w:type="spellEnd"/>
      <w:r w:rsidRPr="00FB481C">
        <w:rPr>
          <w:rFonts w:ascii="Helvetica" w:hAnsi="Helvetica" w:cs="Calibri"/>
          <w:b/>
          <w:i/>
        </w:rPr>
        <w:t xml:space="preserve"> </w:t>
      </w:r>
      <w:r w:rsidRPr="00FB481C">
        <w:rPr>
          <w:rFonts w:ascii="Helvetica" w:hAnsi="Helvetica" w:cs="Calibri"/>
          <w:i/>
        </w:rPr>
        <w:t xml:space="preserve">nasce nel 1964 a Londra, è cresciuto tra l'Italia e l'Inghilterra, vive e lavora a Ripabianca (Umbria), dopo aver vissuto a lungo </w:t>
      </w:r>
      <w:proofErr w:type="gramStart"/>
      <w:r w:rsidRPr="00FB481C">
        <w:rPr>
          <w:rFonts w:ascii="Helvetica" w:hAnsi="Helvetica" w:cs="Calibri"/>
          <w:i/>
        </w:rPr>
        <w:t>a</w:t>
      </w:r>
      <w:proofErr w:type="gramEnd"/>
      <w:r w:rsidRPr="00FB481C">
        <w:rPr>
          <w:rFonts w:ascii="Helvetica" w:hAnsi="Helvetica" w:cs="Calibri"/>
          <w:i/>
        </w:rPr>
        <w:t xml:space="preserve"> Roma, Londra, e parzialmente a Murano e a New York. Si è laureato presso </w:t>
      </w:r>
      <w:proofErr w:type="gramStart"/>
      <w:r w:rsidRPr="00FB481C">
        <w:rPr>
          <w:rFonts w:ascii="Helvetica" w:hAnsi="Helvetica" w:cs="Calibri"/>
          <w:i/>
        </w:rPr>
        <w:t xml:space="preserve">la </w:t>
      </w:r>
      <w:proofErr w:type="spellStart"/>
      <w:proofErr w:type="gramEnd"/>
      <w:r w:rsidRPr="00FB481C">
        <w:rPr>
          <w:rFonts w:ascii="Helvetica" w:hAnsi="Helvetica" w:cs="Calibri"/>
          <w:i/>
        </w:rPr>
        <w:t>University</w:t>
      </w:r>
      <w:proofErr w:type="spellEnd"/>
      <w:r w:rsidRPr="00FB481C">
        <w:rPr>
          <w:rFonts w:ascii="Helvetica" w:hAnsi="Helvetica" w:cs="Calibri"/>
          <w:i/>
        </w:rPr>
        <w:t xml:space="preserve"> of California di Santa Cruz dove ha anche studiato con </w:t>
      </w:r>
      <w:proofErr w:type="spellStart"/>
      <w:r w:rsidRPr="00FB481C">
        <w:rPr>
          <w:rFonts w:ascii="Helvetica" w:hAnsi="Helvetica" w:cs="Calibri"/>
          <w:i/>
        </w:rPr>
        <w:t>Reyner</w:t>
      </w:r>
      <w:proofErr w:type="spellEnd"/>
      <w:r w:rsidRPr="00FB481C">
        <w:rPr>
          <w:rFonts w:ascii="Helvetica" w:hAnsi="Helvetica" w:cs="Calibri"/>
          <w:i/>
        </w:rPr>
        <w:t xml:space="preserve"> </w:t>
      </w:r>
      <w:proofErr w:type="spellStart"/>
      <w:r w:rsidRPr="00FB481C">
        <w:rPr>
          <w:rFonts w:ascii="Helvetica" w:hAnsi="Helvetica" w:cs="Calibri"/>
          <w:i/>
        </w:rPr>
        <w:t>Banham</w:t>
      </w:r>
      <w:proofErr w:type="spellEnd"/>
      <w:r w:rsidRPr="00FB481C">
        <w:rPr>
          <w:rFonts w:ascii="Helvetica" w:hAnsi="Helvetica" w:cs="Calibri"/>
          <w:i/>
        </w:rPr>
        <w:t xml:space="preserve">, critico e storico dell'architettura. Un’esperienza importante per la formazione artistica di Tristano, così come lo fu anche l'incontro con </w:t>
      </w:r>
      <w:proofErr w:type="spellStart"/>
      <w:r w:rsidRPr="00FB481C">
        <w:rPr>
          <w:rFonts w:ascii="Helvetica" w:hAnsi="Helvetica" w:cs="Calibri"/>
          <w:i/>
        </w:rPr>
        <w:t>Cy</w:t>
      </w:r>
      <w:proofErr w:type="spellEnd"/>
      <w:r w:rsidRPr="00FB481C">
        <w:rPr>
          <w:rFonts w:ascii="Helvetica" w:hAnsi="Helvetica" w:cs="Calibri"/>
          <w:i/>
        </w:rPr>
        <w:t xml:space="preserve"> </w:t>
      </w:r>
      <w:proofErr w:type="spellStart"/>
      <w:r w:rsidRPr="00FB481C">
        <w:rPr>
          <w:rFonts w:ascii="Helvetica" w:hAnsi="Helvetica" w:cs="Calibri"/>
          <w:i/>
        </w:rPr>
        <w:t>Twombly</w:t>
      </w:r>
      <w:proofErr w:type="spellEnd"/>
      <w:r w:rsidRPr="00FB481C">
        <w:rPr>
          <w:rFonts w:ascii="Helvetica" w:hAnsi="Helvetica" w:cs="Calibri"/>
          <w:i/>
        </w:rPr>
        <w:t xml:space="preserve">, che conobbe da giovanissimo, e, più tardi, quello con Sol </w:t>
      </w:r>
      <w:proofErr w:type="spellStart"/>
      <w:r w:rsidRPr="00FB481C">
        <w:rPr>
          <w:rFonts w:ascii="Helvetica" w:hAnsi="Helvetica" w:cs="Calibri"/>
          <w:i/>
        </w:rPr>
        <w:t>Lewitt</w:t>
      </w:r>
      <w:proofErr w:type="spellEnd"/>
      <w:r w:rsidRPr="00FB481C">
        <w:rPr>
          <w:rFonts w:ascii="Helvetica" w:hAnsi="Helvetica" w:cs="Calibri"/>
          <w:i/>
        </w:rPr>
        <w:t xml:space="preserve">.  </w:t>
      </w:r>
    </w:p>
    <w:p w14:paraId="3A1FF441" w14:textId="77777777" w:rsidR="0000076B" w:rsidRPr="00FB481C" w:rsidRDefault="0000076B" w:rsidP="005C78C4">
      <w:pPr>
        <w:spacing w:after="200" w:line="276" w:lineRule="auto"/>
        <w:jc w:val="both"/>
        <w:rPr>
          <w:rFonts w:ascii="Helvetica" w:hAnsi="Helvetica"/>
          <w:i/>
        </w:rPr>
      </w:pPr>
      <w:r w:rsidRPr="00FB481C">
        <w:rPr>
          <w:rFonts w:ascii="Helvetica" w:hAnsi="Helvetica" w:cs="Calibri"/>
          <w:i/>
        </w:rPr>
        <w:t xml:space="preserve">Tristano Di </w:t>
      </w:r>
      <w:proofErr w:type="spellStart"/>
      <w:r w:rsidRPr="00FB481C">
        <w:rPr>
          <w:rFonts w:ascii="Helvetica" w:hAnsi="Helvetica" w:cs="Calibri"/>
          <w:i/>
        </w:rPr>
        <w:t>Robilant</w:t>
      </w:r>
      <w:proofErr w:type="spellEnd"/>
      <w:r w:rsidRPr="00FB481C">
        <w:rPr>
          <w:rFonts w:ascii="Helvetica" w:hAnsi="Helvetica" w:cs="Calibri"/>
          <w:i/>
        </w:rPr>
        <w:t xml:space="preserve"> inizia la sua carriera con una personale presso </w:t>
      </w:r>
      <w:proofErr w:type="gramStart"/>
      <w:r w:rsidRPr="00FB481C">
        <w:rPr>
          <w:rFonts w:ascii="Helvetica" w:hAnsi="Helvetica" w:cs="Calibri"/>
          <w:i/>
        </w:rPr>
        <w:t xml:space="preserve">la </w:t>
      </w:r>
      <w:proofErr w:type="gramEnd"/>
      <w:r w:rsidRPr="00FB481C">
        <w:rPr>
          <w:rFonts w:ascii="Helvetica" w:hAnsi="Helvetica" w:cs="Calibri"/>
          <w:i/>
        </w:rPr>
        <w:t xml:space="preserve">Holly Solomon Gallery di New York nel 1993. Questa prima mostra è arricchita annualmente da un lungo elenco di mostre personali, svoltasi sia in Europa </w:t>
      </w:r>
      <w:proofErr w:type="gramStart"/>
      <w:r w:rsidRPr="00FB481C">
        <w:rPr>
          <w:rFonts w:ascii="Helvetica" w:hAnsi="Helvetica" w:cs="Calibri"/>
          <w:i/>
        </w:rPr>
        <w:t>che</w:t>
      </w:r>
      <w:proofErr w:type="gramEnd"/>
      <w:r w:rsidRPr="00FB481C">
        <w:rPr>
          <w:rFonts w:ascii="Helvetica" w:hAnsi="Helvetica" w:cs="Calibri"/>
          <w:i/>
        </w:rPr>
        <w:t xml:space="preserve"> negli Stati Uniti in gallerie prestigiose come la galleria di Annina </w:t>
      </w:r>
      <w:proofErr w:type="spellStart"/>
      <w:r w:rsidRPr="00FB481C">
        <w:rPr>
          <w:rFonts w:ascii="Helvetica" w:hAnsi="Helvetica" w:cs="Calibri"/>
          <w:i/>
        </w:rPr>
        <w:t>Nosei</w:t>
      </w:r>
      <w:proofErr w:type="spellEnd"/>
      <w:r w:rsidRPr="00FB481C">
        <w:rPr>
          <w:rFonts w:ascii="Helvetica" w:hAnsi="Helvetica" w:cs="Calibri"/>
          <w:i/>
        </w:rPr>
        <w:t xml:space="preserve">, New York; le Gallerie Bonomo, Bari/Roma; Paolo Curti &amp; Co., Milano; lo Studio </w:t>
      </w:r>
      <w:proofErr w:type="spellStart"/>
      <w:r w:rsidRPr="00FB481C">
        <w:rPr>
          <w:rFonts w:ascii="Helvetica" w:hAnsi="Helvetica" w:cs="Calibri"/>
          <w:i/>
        </w:rPr>
        <w:t>Salenbauch</w:t>
      </w:r>
      <w:proofErr w:type="spellEnd"/>
      <w:r w:rsidRPr="00FB481C">
        <w:rPr>
          <w:rFonts w:ascii="Helvetica" w:hAnsi="Helvetica" w:cs="Calibri"/>
          <w:i/>
        </w:rPr>
        <w:t xml:space="preserve"> con la </w:t>
      </w:r>
      <w:proofErr w:type="spellStart"/>
      <w:r w:rsidRPr="00FB481C">
        <w:rPr>
          <w:rFonts w:ascii="Helvetica" w:hAnsi="Helvetica" w:cs="Calibri"/>
          <w:i/>
        </w:rPr>
        <w:t>Galerie</w:t>
      </w:r>
      <w:proofErr w:type="spellEnd"/>
      <w:r w:rsidRPr="00FB481C">
        <w:rPr>
          <w:rFonts w:ascii="Helvetica" w:hAnsi="Helvetica" w:cs="Calibri"/>
          <w:i/>
        </w:rPr>
        <w:t xml:space="preserve"> Pièce </w:t>
      </w:r>
      <w:proofErr w:type="spellStart"/>
      <w:r w:rsidRPr="00FB481C">
        <w:rPr>
          <w:rFonts w:ascii="Helvetica" w:hAnsi="Helvetica" w:cs="Calibri"/>
          <w:i/>
        </w:rPr>
        <w:t>Unique</w:t>
      </w:r>
      <w:proofErr w:type="spellEnd"/>
      <w:r w:rsidRPr="00FB481C">
        <w:rPr>
          <w:rFonts w:ascii="Helvetica" w:hAnsi="Helvetica" w:cs="Calibri"/>
          <w:i/>
        </w:rPr>
        <w:t xml:space="preserve">, Paris; la </w:t>
      </w:r>
      <w:proofErr w:type="spellStart"/>
      <w:r w:rsidRPr="00FB481C">
        <w:rPr>
          <w:rFonts w:ascii="Helvetica" w:hAnsi="Helvetica" w:cs="Calibri"/>
          <w:i/>
        </w:rPr>
        <w:t>Faggionato</w:t>
      </w:r>
      <w:proofErr w:type="spellEnd"/>
      <w:r w:rsidRPr="00FB481C">
        <w:rPr>
          <w:rFonts w:ascii="Helvetica" w:hAnsi="Helvetica" w:cs="Calibri"/>
          <w:i/>
        </w:rPr>
        <w:t xml:space="preserve"> Gallery, </w:t>
      </w:r>
      <w:proofErr w:type="spellStart"/>
      <w:r w:rsidRPr="00FB481C">
        <w:rPr>
          <w:rFonts w:ascii="Helvetica" w:hAnsi="Helvetica" w:cs="Calibri"/>
          <w:i/>
        </w:rPr>
        <w:t>London</w:t>
      </w:r>
      <w:proofErr w:type="spellEnd"/>
      <w:r w:rsidRPr="00FB481C">
        <w:rPr>
          <w:rFonts w:ascii="Helvetica" w:hAnsi="Helvetica" w:cs="Calibri"/>
          <w:i/>
        </w:rPr>
        <w:t xml:space="preserve">; la National </w:t>
      </w:r>
      <w:proofErr w:type="spellStart"/>
      <w:r w:rsidRPr="00FB481C">
        <w:rPr>
          <w:rFonts w:ascii="Helvetica" w:hAnsi="Helvetica" w:cs="Calibri"/>
          <w:i/>
        </w:rPr>
        <w:t>Exemplar</w:t>
      </w:r>
      <w:proofErr w:type="spellEnd"/>
      <w:r w:rsidRPr="00FB481C">
        <w:rPr>
          <w:rFonts w:ascii="Helvetica" w:hAnsi="Helvetica" w:cs="Calibri"/>
          <w:i/>
        </w:rPr>
        <w:t xml:space="preserve"> Gallery (con Enzo Cucchi), New York; il Museo Boncompagni Ludovisi, Roma, e tante altre. Le sue opere si trovano in vari musei e collezioni private, tra cui il </w:t>
      </w:r>
      <w:proofErr w:type="spellStart"/>
      <w:r w:rsidRPr="00FB481C">
        <w:rPr>
          <w:rFonts w:ascii="Helvetica" w:hAnsi="Helvetica" w:cs="Calibri"/>
          <w:i/>
        </w:rPr>
        <w:t>Maxxi</w:t>
      </w:r>
      <w:proofErr w:type="spellEnd"/>
      <w:r w:rsidRPr="00FB481C">
        <w:rPr>
          <w:rFonts w:ascii="Helvetica" w:hAnsi="Helvetica" w:cs="Calibri"/>
          <w:i/>
        </w:rPr>
        <w:t xml:space="preserve"> di Roma, il Museo del Vetro di Murano e </w:t>
      </w:r>
      <w:proofErr w:type="gramStart"/>
      <w:r w:rsidRPr="00FB481C">
        <w:rPr>
          <w:rFonts w:ascii="Helvetica" w:hAnsi="Helvetica" w:cs="Calibri"/>
          <w:i/>
        </w:rPr>
        <w:t xml:space="preserve">la </w:t>
      </w:r>
      <w:proofErr w:type="gramEnd"/>
      <w:r w:rsidRPr="00FB481C">
        <w:rPr>
          <w:rFonts w:ascii="Helvetica" w:hAnsi="Helvetica" w:cs="Calibri"/>
          <w:i/>
        </w:rPr>
        <w:t>Albright-Knox Art Gallery, Buffalo. Il 17 dicembre del 2016 il "</w:t>
      </w:r>
      <w:proofErr w:type="spellStart"/>
      <w:r w:rsidRPr="00FB481C">
        <w:rPr>
          <w:rFonts w:ascii="Helvetica" w:hAnsi="Helvetica" w:cs="Calibri"/>
          <w:i/>
        </w:rPr>
        <w:t>Museum</w:t>
      </w:r>
      <w:proofErr w:type="spellEnd"/>
      <w:r w:rsidRPr="00FB481C">
        <w:rPr>
          <w:rFonts w:ascii="Helvetica" w:hAnsi="Helvetica" w:cs="Calibri"/>
          <w:i/>
        </w:rPr>
        <w:t xml:space="preserve"> of </w:t>
      </w:r>
      <w:proofErr w:type="spellStart"/>
      <w:r w:rsidRPr="00FB481C">
        <w:rPr>
          <w:rFonts w:ascii="Helvetica" w:hAnsi="Helvetica" w:cs="Calibri"/>
          <w:i/>
        </w:rPr>
        <w:t>Contemporary</w:t>
      </w:r>
      <w:proofErr w:type="spellEnd"/>
      <w:r w:rsidRPr="00FB481C">
        <w:rPr>
          <w:rFonts w:ascii="Helvetica" w:hAnsi="Helvetica" w:cs="Calibri"/>
          <w:i/>
        </w:rPr>
        <w:t xml:space="preserve"> Art San Diego (CA</w:t>
      </w:r>
      <w:proofErr w:type="gramStart"/>
      <w:r w:rsidRPr="00FB481C">
        <w:rPr>
          <w:rFonts w:ascii="Helvetica" w:hAnsi="Helvetica" w:cs="Calibri"/>
          <w:i/>
        </w:rPr>
        <w:t>)</w:t>
      </w:r>
      <w:proofErr w:type="gramEnd"/>
      <w:r w:rsidRPr="00FB481C">
        <w:rPr>
          <w:rFonts w:ascii="Helvetica" w:hAnsi="Helvetica" w:cs="Calibri"/>
          <w:i/>
        </w:rPr>
        <w:t xml:space="preserve">" dedicherà un'importante  mostra personale alle opere di Tristano di </w:t>
      </w:r>
      <w:proofErr w:type="spellStart"/>
      <w:r w:rsidRPr="00FB481C">
        <w:rPr>
          <w:rFonts w:ascii="Helvetica" w:hAnsi="Helvetica" w:cs="Calibri"/>
          <w:i/>
        </w:rPr>
        <w:t>Robilant</w:t>
      </w:r>
      <w:proofErr w:type="spellEnd"/>
      <w:r w:rsidRPr="00FB481C">
        <w:rPr>
          <w:rFonts w:ascii="Helvetica" w:hAnsi="Helvetica" w:cs="Calibri"/>
          <w:i/>
        </w:rPr>
        <w:t xml:space="preserve">.  </w:t>
      </w:r>
    </w:p>
    <w:p w14:paraId="76EA2DF6" w14:textId="77777777" w:rsidR="001E5ABE" w:rsidRPr="00FB481C" w:rsidRDefault="001E5ABE" w:rsidP="005C78C4">
      <w:pPr>
        <w:spacing w:line="276" w:lineRule="auto"/>
        <w:jc w:val="both"/>
      </w:pPr>
      <w:bookmarkStart w:id="4" w:name="_GoBack"/>
      <w:bookmarkEnd w:id="2"/>
      <w:bookmarkEnd w:id="3"/>
      <w:bookmarkEnd w:id="4"/>
    </w:p>
    <w:sectPr w:rsidR="001E5ABE" w:rsidRPr="00FB481C" w:rsidSect="001E5ABE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7C4A3" w14:textId="77777777" w:rsidR="0050104E" w:rsidRDefault="0050104E" w:rsidP="00C913A4">
      <w:r>
        <w:separator/>
      </w:r>
    </w:p>
  </w:endnote>
  <w:endnote w:type="continuationSeparator" w:id="0">
    <w:p w14:paraId="7B46C9A6" w14:textId="77777777" w:rsidR="0050104E" w:rsidRDefault="0050104E" w:rsidP="00C9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-Bold">
    <w:altName w:val="Helvetica"/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0C46B" w14:textId="77777777" w:rsidR="0050104E" w:rsidRDefault="0050104E">
    <w:pPr>
      <w:pStyle w:val="Pidipagina"/>
    </w:pPr>
    <w:r>
      <w:rPr>
        <w:noProof/>
      </w:rPr>
      <w:drawing>
        <wp:inline distT="0" distB="0" distL="0" distR="0" wp14:anchorId="389EFC95" wp14:editId="464CC25C">
          <wp:extent cx="3894631" cy="1080000"/>
          <wp:effectExtent l="0" t="0" r="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icatiStampa-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4631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23A18" w14:textId="77777777" w:rsidR="0050104E" w:rsidRDefault="0050104E" w:rsidP="00C913A4">
      <w:r>
        <w:separator/>
      </w:r>
    </w:p>
  </w:footnote>
  <w:footnote w:type="continuationSeparator" w:id="0">
    <w:p w14:paraId="462C601C" w14:textId="77777777" w:rsidR="0050104E" w:rsidRDefault="0050104E" w:rsidP="00C913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31A6E" w14:textId="77777777" w:rsidR="0050104E" w:rsidRDefault="0050104E" w:rsidP="00C913A4">
    <w:pPr>
      <w:pStyle w:val="Intestazione"/>
      <w:jc w:val="center"/>
    </w:pPr>
    <w:r>
      <w:rPr>
        <w:noProof/>
      </w:rPr>
      <w:drawing>
        <wp:inline distT="0" distB="0" distL="0" distR="0" wp14:anchorId="4BE032DE" wp14:editId="730C4424">
          <wp:extent cx="692215" cy="1080000"/>
          <wp:effectExtent l="0" t="0" r="0" b="1270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icatiStampa-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5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76B"/>
    <w:rsid w:val="0000076B"/>
    <w:rsid w:val="00075C27"/>
    <w:rsid w:val="001055A6"/>
    <w:rsid w:val="00170ECE"/>
    <w:rsid w:val="001E5ABE"/>
    <w:rsid w:val="00226CEE"/>
    <w:rsid w:val="002D42CC"/>
    <w:rsid w:val="00333739"/>
    <w:rsid w:val="00360371"/>
    <w:rsid w:val="0037759E"/>
    <w:rsid w:val="003A4D5A"/>
    <w:rsid w:val="004470B2"/>
    <w:rsid w:val="0050104E"/>
    <w:rsid w:val="005C78C4"/>
    <w:rsid w:val="0064622B"/>
    <w:rsid w:val="00AE74D6"/>
    <w:rsid w:val="00C913A4"/>
    <w:rsid w:val="00FB481C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34FC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076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3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913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913A4"/>
  </w:style>
  <w:style w:type="paragraph" w:styleId="Pidipagina">
    <w:name w:val="footer"/>
    <w:basedOn w:val="Normale"/>
    <w:link w:val="Pidipagina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913A4"/>
  </w:style>
  <w:style w:type="paragraph" w:styleId="Nessunaspaziatura">
    <w:name w:val="No Spacing"/>
    <w:uiPriority w:val="1"/>
    <w:qFormat/>
    <w:rsid w:val="0000076B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226CEE"/>
    <w:pPr>
      <w:spacing w:before="100" w:beforeAutospacing="1" w:after="119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076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3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913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913A4"/>
  </w:style>
  <w:style w:type="paragraph" w:styleId="Pidipagina">
    <w:name w:val="footer"/>
    <w:basedOn w:val="Normale"/>
    <w:link w:val="Pidipagina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913A4"/>
  </w:style>
  <w:style w:type="paragraph" w:styleId="Nessunaspaziatura">
    <w:name w:val="No Spacing"/>
    <w:uiPriority w:val="1"/>
    <w:qFormat/>
    <w:rsid w:val="0000076B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226CEE"/>
    <w:pPr>
      <w:spacing w:before="100" w:beforeAutospacing="1" w:after="119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va:Library:Application%20Support:Microsoft:Office:Modelli%20utente:Modelli%20personali: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34</TotalTime>
  <Pages>3</Pages>
  <Words>825</Words>
  <Characters>4704</Characters>
  <Application>Microsoft Macintosh Word</Application>
  <DocSecurity>0</DocSecurity>
  <Lines>39</Lines>
  <Paragraphs>11</Paragraphs>
  <ScaleCrop>false</ScaleCrop>
  <Company/>
  <LinksUpToDate>false</LinksUpToDate>
  <CharactersWithSpaces>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 tu</dc:creator>
  <cp:keywords/>
  <dc:description/>
  <cp:lastModifiedBy>prova</cp:lastModifiedBy>
  <cp:revision>10</cp:revision>
  <dcterms:created xsi:type="dcterms:W3CDTF">2017-09-18T11:00:00Z</dcterms:created>
  <dcterms:modified xsi:type="dcterms:W3CDTF">2017-09-22T15:21:00Z</dcterms:modified>
</cp:coreProperties>
</file>