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05293A" w14:textId="4FD88079" w:rsidR="0000076B" w:rsidRPr="002777CB" w:rsidRDefault="002777CB" w:rsidP="0000076B">
      <w:pPr>
        <w:jc w:val="center"/>
        <w:rPr>
          <w:rFonts w:ascii="Helvetica Neue" w:hAnsi="Helvetica Neue"/>
          <w:sz w:val="32"/>
          <w:szCs w:val="32"/>
        </w:rPr>
      </w:pPr>
      <w:r w:rsidRPr="002777CB">
        <w:rPr>
          <w:rFonts w:ascii="Helvetica Neue" w:hAnsi="Helvetica Neue"/>
          <w:sz w:val="32"/>
          <w:szCs w:val="32"/>
        </w:rPr>
        <w:t>TESTO CRITICO</w:t>
      </w:r>
    </w:p>
    <w:p w14:paraId="3D5E0946" w14:textId="7BEA53E9" w:rsidR="002777CB" w:rsidRPr="002777CB" w:rsidRDefault="002777CB" w:rsidP="0000076B">
      <w:pPr>
        <w:jc w:val="center"/>
        <w:rPr>
          <w:rFonts w:ascii="Helvetica Neue" w:hAnsi="Helvetica Neue"/>
          <w:sz w:val="32"/>
          <w:szCs w:val="32"/>
        </w:rPr>
      </w:pPr>
      <w:proofErr w:type="gramStart"/>
      <w:r w:rsidRPr="002777CB">
        <w:rPr>
          <w:rFonts w:ascii="Helvetica Neue" w:hAnsi="Helvetica Neue"/>
          <w:sz w:val="32"/>
          <w:szCs w:val="32"/>
        </w:rPr>
        <w:t>di</w:t>
      </w:r>
      <w:proofErr w:type="gramEnd"/>
      <w:r w:rsidRPr="002777CB">
        <w:rPr>
          <w:rFonts w:ascii="Helvetica Neue" w:hAnsi="Helvetica Neue"/>
          <w:sz w:val="32"/>
          <w:szCs w:val="32"/>
        </w:rPr>
        <w:t xml:space="preserve"> </w:t>
      </w:r>
      <w:r w:rsidRPr="002777CB">
        <w:rPr>
          <w:rFonts w:ascii="Helvetica Neue" w:hAnsi="Helvetica Neue"/>
          <w:b/>
          <w:sz w:val="32"/>
          <w:szCs w:val="32"/>
        </w:rPr>
        <w:t xml:space="preserve">Mario </w:t>
      </w:r>
      <w:proofErr w:type="spellStart"/>
      <w:r w:rsidRPr="002777CB">
        <w:rPr>
          <w:rFonts w:ascii="Helvetica Neue" w:hAnsi="Helvetica Neue"/>
          <w:b/>
          <w:sz w:val="32"/>
          <w:szCs w:val="32"/>
        </w:rPr>
        <w:t>Codognato</w:t>
      </w:r>
      <w:proofErr w:type="spellEnd"/>
    </w:p>
    <w:p w14:paraId="680B7035" w14:textId="77777777" w:rsidR="0000076B" w:rsidRPr="00060FF1" w:rsidRDefault="0000076B" w:rsidP="0000076B">
      <w:pPr>
        <w:jc w:val="center"/>
        <w:rPr>
          <w:rFonts w:ascii="Helvetica Neue" w:hAnsi="Helvetica Neue"/>
          <w:sz w:val="28"/>
          <w:szCs w:val="28"/>
        </w:rPr>
      </w:pPr>
    </w:p>
    <w:p w14:paraId="19DC8ECD" w14:textId="412B455D" w:rsidR="0000076B" w:rsidRPr="00AD1E77" w:rsidRDefault="00FB3AA5" w:rsidP="0000076B">
      <w:pPr>
        <w:jc w:val="center"/>
        <w:rPr>
          <w:rFonts w:ascii="Helvetica Neue" w:hAnsi="Helvetica Neue"/>
          <w:b/>
          <w:i/>
          <w:color w:val="943634" w:themeColor="accent2" w:themeShade="BF"/>
          <w:sz w:val="32"/>
          <w:szCs w:val="32"/>
        </w:rPr>
      </w:pPr>
      <w:bookmarkStart w:id="0" w:name="OLE_LINK1"/>
      <w:bookmarkStart w:id="1" w:name="OLE_LINK2"/>
      <w:r>
        <w:rPr>
          <w:rFonts w:ascii="Helvetica Neue" w:hAnsi="Helvetica Neue"/>
          <w:b/>
          <w:i/>
          <w:color w:val="943634" w:themeColor="accent2" w:themeShade="BF"/>
          <w:sz w:val="32"/>
          <w:szCs w:val="32"/>
        </w:rPr>
        <w:t>LA GEOGRAFIA DELL’ANIMA</w:t>
      </w:r>
    </w:p>
    <w:p w14:paraId="3D5F1761" w14:textId="1DF27E42" w:rsidR="0000076B" w:rsidRPr="002777CB" w:rsidRDefault="00FB3AA5" w:rsidP="0000076B">
      <w:pPr>
        <w:jc w:val="center"/>
        <w:rPr>
          <w:rFonts w:ascii="Helvetica Neue" w:hAnsi="Helvetica Neue"/>
          <w:b/>
          <w:sz w:val="32"/>
          <w:szCs w:val="32"/>
        </w:rPr>
      </w:pPr>
      <w:r w:rsidRPr="002777CB">
        <w:rPr>
          <w:rFonts w:ascii="Helvetica Neue" w:hAnsi="Helvetica Neue"/>
          <w:b/>
          <w:sz w:val="32"/>
          <w:szCs w:val="32"/>
        </w:rPr>
        <w:t xml:space="preserve">Allegra </w:t>
      </w:r>
      <w:proofErr w:type="spellStart"/>
      <w:r w:rsidRPr="002777CB">
        <w:rPr>
          <w:rFonts w:ascii="Helvetica Neue" w:hAnsi="Helvetica Neue"/>
          <w:b/>
          <w:sz w:val="32"/>
          <w:szCs w:val="32"/>
        </w:rPr>
        <w:t>Hicks</w:t>
      </w:r>
      <w:proofErr w:type="spellEnd"/>
    </w:p>
    <w:p w14:paraId="0410B3F7" w14:textId="77777777" w:rsidR="0000076B" w:rsidRDefault="0000076B" w:rsidP="0000076B">
      <w:pPr>
        <w:jc w:val="center"/>
        <w:rPr>
          <w:rFonts w:ascii="Helvetica Neue" w:hAnsi="Helvetica Neue"/>
          <w:sz w:val="32"/>
          <w:szCs w:val="32"/>
        </w:rPr>
      </w:pPr>
    </w:p>
    <w:p w14:paraId="55EC8E24" w14:textId="66878B74" w:rsidR="004470B2" w:rsidRDefault="0000076B" w:rsidP="004470B2">
      <w:pPr>
        <w:jc w:val="center"/>
        <w:rPr>
          <w:rFonts w:ascii="Helvetica Neue" w:hAnsi="Helvetica Neue"/>
          <w:sz w:val="32"/>
          <w:szCs w:val="32"/>
        </w:rPr>
      </w:pPr>
      <w:r>
        <w:rPr>
          <w:rFonts w:ascii="Helvetica Neue" w:hAnsi="Helvetica Neue"/>
        </w:rPr>
        <w:t xml:space="preserve">dal </w:t>
      </w:r>
      <w:r w:rsidR="00FB3AA5">
        <w:rPr>
          <w:rFonts w:ascii="Helvetica Neue" w:hAnsi="Helvetica Neue"/>
        </w:rPr>
        <w:t xml:space="preserve">24 novembre 2017 </w:t>
      </w:r>
      <w:r>
        <w:rPr>
          <w:rFonts w:ascii="Helvetica Neue" w:hAnsi="Helvetica Neue"/>
        </w:rPr>
        <w:t xml:space="preserve"> al </w:t>
      </w:r>
      <w:r w:rsidR="00D9566E">
        <w:rPr>
          <w:rFonts w:ascii="Helvetica Neue" w:hAnsi="Helvetica Neue"/>
          <w:color w:val="000000" w:themeColor="text1"/>
        </w:rPr>
        <w:t>27</w:t>
      </w:r>
      <w:r w:rsidR="004470B2" w:rsidRPr="004470B2">
        <w:rPr>
          <w:rFonts w:ascii="Helvetica Neue" w:hAnsi="Helvetica Neue"/>
          <w:color w:val="000000" w:themeColor="text1"/>
        </w:rPr>
        <w:t xml:space="preserve"> </w:t>
      </w:r>
      <w:r w:rsidR="00FB3AA5">
        <w:rPr>
          <w:rFonts w:ascii="Helvetica Neue" w:hAnsi="Helvetica Neue"/>
          <w:color w:val="000000" w:themeColor="text1"/>
        </w:rPr>
        <w:t>gennaio</w:t>
      </w:r>
      <w:r w:rsidR="004470B2" w:rsidRPr="004470B2">
        <w:rPr>
          <w:rFonts w:ascii="Helvetica Neue" w:hAnsi="Helvetica Neue"/>
          <w:color w:val="000000" w:themeColor="text1"/>
        </w:rPr>
        <w:t xml:space="preserve"> 201</w:t>
      </w:r>
      <w:r w:rsidR="00FB3AA5">
        <w:rPr>
          <w:rFonts w:ascii="Helvetica Neue" w:hAnsi="Helvetica Neue"/>
          <w:color w:val="000000" w:themeColor="text1"/>
        </w:rPr>
        <w:t>8</w:t>
      </w:r>
      <w:r w:rsidR="004470B2">
        <w:rPr>
          <w:rFonts w:ascii="Helvetica Neue" w:hAnsi="Helvetica Neue"/>
          <w:color w:val="FF0000"/>
        </w:rPr>
        <w:t xml:space="preserve"> </w:t>
      </w:r>
    </w:p>
    <w:p w14:paraId="35B274BB" w14:textId="77777777" w:rsidR="004470B2" w:rsidRPr="002777CB" w:rsidRDefault="004470B2" w:rsidP="004470B2">
      <w:pPr>
        <w:jc w:val="center"/>
        <w:rPr>
          <w:rFonts w:ascii="Helvetica Neue" w:hAnsi="Helvetica Neue"/>
        </w:rPr>
      </w:pPr>
    </w:p>
    <w:bookmarkEnd w:id="0"/>
    <w:bookmarkEnd w:id="1"/>
    <w:p w14:paraId="6E750EEE" w14:textId="77777777" w:rsidR="002777CB" w:rsidRPr="002777CB" w:rsidRDefault="002777CB" w:rsidP="002777CB">
      <w:pPr>
        <w:widowControl w:val="0"/>
        <w:autoSpaceDE w:val="0"/>
        <w:autoSpaceDN w:val="0"/>
        <w:adjustRightInd w:val="0"/>
        <w:jc w:val="both"/>
        <w:rPr>
          <w:rFonts w:ascii="Helvetica Neue" w:hAnsi="Helvetica Neue" w:cs="Arial"/>
          <w:i/>
        </w:rPr>
      </w:pPr>
      <w:r w:rsidRPr="002777CB">
        <w:rPr>
          <w:rFonts w:ascii="Helvetica Neue" w:hAnsi="Helvetica Neue" w:cs="Arial"/>
          <w:i/>
        </w:rPr>
        <w:t>Le città, come i sogni, sono costruite di desideri e paure.</w:t>
      </w:r>
    </w:p>
    <w:p w14:paraId="4BA19344" w14:textId="77777777" w:rsidR="002777CB" w:rsidRPr="002777CB" w:rsidRDefault="002777CB" w:rsidP="002777CB">
      <w:pPr>
        <w:widowControl w:val="0"/>
        <w:autoSpaceDE w:val="0"/>
        <w:autoSpaceDN w:val="0"/>
        <w:adjustRightInd w:val="0"/>
        <w:rPr>
          <w:rFonts w:ascii="Helvetica Neue" w:hAnsi="Helvetica Neue" w:cs="Arial"/>
          <w:i/>
        </w:rPr>
      </w:pPr>
      <w:r w:rsidRPr="002777CB">
        <w:rPr>
          <w:rFonts w:ascii="Helvetica Neue" w:hAnsi="Helvetica Neue" w:cs="Arial"/>
          <w:i/>
        </w:rPr>
        <w:t>Anche le città credono d'essere opera della mente o del caso, ma né l'una né l'altro bastano a tener su le loro mura.</w:t>
      </w:r>
    </w:p>
    <w:p w14:paraId="34296CA5" w14:textId="7D3C5D0C" w:rsidR="002777CB" w:rsidRPr="002777CB" w:rsidRDefault="002777CB" w:rsidP="002777CB">
      <w:pPr>
        <w:widowControl w:val="0"/>
        <w:autoSpaceDE w:val="0"/>
        <w:autoSpaceDN w:val="0"/>
        <w:adjustRightInd w:val="0"/>
        <w:jc w:val="both"/>
        <w:rPr>
          <w:rFonts w:ascii="Helvetica Neue" w:hAnsi="Helvetica Neue" w:cs="Arial"/>
          <w:i/>
        </w:rPr>
      </w:pPr>
      <w:r w:rsidRPr="002777CB">
        <w:rPr>
          <w:rFonts w:ascii="Helvetica Neue" w:hAnsi="Helvetica Neue" w:cs="Arial"/>
          <w:i/>
        </w:rPr>
        <w:t>D'una città non godi le sette o settantasette meraviglie, ma la risposta che dà a una tua domanda</w:t>
      </w:r>
      <w:bookmarkStart w:id="2" w:name="_GoBack"/>
      <w:bookmarkEnd w:id="2"/>
    </w:p>
    <w:p w14:paraId="3439D58D" w14:textId="77777777" w:rsidR="002777CB" w:rsidRPr="002777CB" w:rsidRDefault="002777CB" w:rsidP="002777CB">
      <w:pPr>
        <w:widowControl w:val="0"/>
        <w:autoSpaceDE w:val="0"/>
        <w:autoSpaceDN w:val="0"/>
        <w:adjustRightInd w:val="0"/>
        <w:jc w:val="right"/>
        <w:rPr>
          <w:rFonts w:ascii="Helvetica Neue" w:hAnsi="Helvetica Neue" w:cs="Arial"/>
          <w:color w:val="525252"/>
        </w:rPr>
      </w:pPr>
      <w:r w:rsidRPr="002777CB">
        <w:rPr>
          <w:rFonts w:ascii="Helvetica Neue" w:hAnsi="Helvetica Neue" w:cs="Arial"/>
          <w:color w:val="525252"/>
        </w:rPr>
        <w:t>(Italo Calvino)</w:t>
      </w:r>
    </w:p>
    <w:p w14:paraId="29C2535F" w14:textId="77777777" w:rsidR="002777CB" w:rsidRPr="002777CB" w:rsidRDefault="002777CB" w:rsidP="002777CB">
      <w:pPr>
        <w:widowControl w:val="0"/>
        <w:autoSpaceDE w:val="0"/>
        <w:autoSpaceDN w:val="0"/>
        <w:adjustRightInd w:val="0"/>
        <w:jc w:val="both"/>
        <w:rPr>
          <w:rFonts w:ascii="Helvetica Neue" w:hAnsi="Helvetica Neue" w:cs="Arial"/>
          <w:color w:val="525252"/>
        </w:rPr>
      </w:pPr>
    </w:p>
    <w:p w14:paraId="1F05327D" w14:textId="77777777" w:rsidR="002777CB" w:rsidRPr="002777CB" w:rsidRDefault="002777CB" w:rsidP="002777CB">
      <w:pPr>
        <w:widowControl w:val="0"/>
        <w:autoSpaceDE w:val="0"/>
        <w:autoSpaceDN w:val="0"/>
        <w:adjustRightInd w:val="0"/>
        <w:jc w:val="both"/>
        <w:rPr>
          <w:rFonts w:ascii="Helvetica Neue" w:hAnsi="Helvetica Neue" w:cs="Arial"/>
          <w:color w:val="525252"/>
        </w:rPr>
      </w:pPr>
    </w:p>
    <w:p w14:paraId="256EAA1F" w14:textId="77777777" w:rsidR="002777CB" w:rsidRPr="002777CB" w:rsidRDefault="002777CB" w:rsidP="002777CB">
      <w:pPr>
        <w:widowControl w:val="0"/>
        <w:autoSpaceDE w:val="0"/>
        <w:autoSpaceDN w:val="0"/>
        <w:adjustRightInd w:val="0"/>
        <w:jc w:val="both"/>
        <w:rPr>
          <w:rFonts w:ascii="Helvetica Neue" w:hAnsi="Helvetica Neue" w:cs="Arial"/>
          <w:color w:val="525252"/>
        </w:rPr>
      </w:pPr>
    </w:p>
    <w:p w14:paraId="21813065" w14:textId="77777777" w:rsidR="002777CB" w:rsidRPr="002777CB" w:rsidRDefault="002777CB" w:rsidP="002777CB">
      <w:pPr>
        <w:widowControl w:val="0"/>
        <w:autoSpaceDE w:val="0"/>
        <w:autoSpaceDN w:val="0"/>
        <w:adjustRightInd w:val="0"/>
        <w:jc w:val="both"/>
        <w:rPr>
          <w:rFonts w:ascii="Helvetica Neue" w:hAnsi="Helvetica Neue" w:cs="Arial"/>
          <w:color w:val="525252"/>
        </w:rPr>
      </w:pPr>
      <w:r w:rsidRPr="002777CB">
        <w:rPr>
          <w:rFonts w:ascii="Helvetica Neue" w:hAnsi="Helvetica Neue" w:cs="Arial"/>
          <w:color w:val="525252"/>
        </w:rPr>
        <w:t xml:space="preserve">Una delle grandi innovazioni </w:t>
      </w:r>
      <w:proofErr w:type="gramStart"/>
      <w:r w:rsidRPr="002777CB">
        <w:rPr>
          <w:rFonts w:ascii="Helvetica Neue" w:hAnsi="Helvetica Neue" w:cs="Arial"/>
          <w:color w:val="525252"/>
        </w:rPr>
        <w:t>ed</w:t>
      </w:r>
      <w:proofErr w:type="gramEnd"/>
      <w:r w:rsidRPr="002777CB">
        <w:rPr>
          <w:rFonts w:ascii="Helvetica Neue" w:hAnsi="Helvetica Neue" w:cs="Arial"/>
          <w:color w:val="525252"/>
        </w:rPr>
        <w:t xml:space="preserve"> una delle grandi conquiste del secolo scorso è rappresentata dal tentativo da parte degli artisti di abbattere la barriera tra arte e vita e al contempo di trovare una sinergia ed una contaminazione tra le arti. Le immagini si affrancano dal puro ruolo di mimesi della realtà e </w:t>
      </w:r>
      <w:proofErr w:type="gramStart"/>
      <w:r w:rsidRPr="002777CB">
        <w:rPr>
          <w:rFonts w:ascii="Helvetica Neue" w:hAnsi="Helvetica Neue" w:cs="Arial"/>
          <w:color w:val="525252"/>
        </w:rPr>
        <w:t xml:space="preserve">si </w:t>
      </w:r>
      <w:proofErr w:type="gramEnd"/>
      <w:r w:rsidRPr="002777CB">
        <w:rPr>
          <w:rFonts w:ascii="Helvetica Neue" w:hAnsi="Helvetica Neue" w:cs="Arial"/>
          <w:color w:val="525252"/>
        </w:rPr>
        <w:t xml:space="preserve">immergono e si coagulano con il flusso dell’esistenza, coi suoi continui cambiamenti, con le pulsazioni, con gli odori ed i suoni del mondo. Le immagini si fondono con gli oggetti di uso quotidiano o con quelli che specchiano </w:t>
      </w:r>
      <w:proofErr w:type="gramStart"/>
      <w:r w:rsidRPr="002777CB">
        <w:rPr>
          <w:rFonts w:ascii="Helvetica Neue" w:hAnsi="Helvetica Neue" w:cs="Arial"/>
          <w:color w:val="525252"/>
        </w:rPr>
        <w:t>ed</w:t>
      </w:r>
      <w:proofErr w:type="gramEnd"/>
      <w:r w:rsidRPr="002777CB">
        <w:rPr>
          <w:rFonts w:ascii="Helvetica Neue" w:hAnsi="Helvetica Neue" w:cs="Arial"/>
          <w:color w:val="525252"/>
        </w:rPr>
        <w:t xml:space="preserve"> abbelliscono accompagnandosi alla armonia del corpo. </w:t>
      </w:r>
    </w:p>
    <w:p w14:paraId="742A50F4" w14:textId="77777777" w:rsidR="002777CB" w:rsidRPr="002777CB" w:rsidRDefault="002777CB" w:rsidP="002777CB">
      <w:pPr>
        <w:widowControl w:val="0"/>
        <w:autoSpaceDE w:val="0"/>
        <w:autoSpaceDN w:val="0"/>
        <w:adjustRightInd w:val="0"/>
        <w:jc w:val="both"/>
        <w:rPr>
          <w:rFonts w:ascii="Helvetica Neue" w:hAnsi="Helvetica Neue" w:cs="Arial"/>
          <w:color w:val="525252"/>
        </w:rPr>
      </w:pPr>
      <w:r w:rsidRPr="002777CB">
        <w:rPr>
          <w:rFonts w:ascii="Helvetica Neue" w:hAnsi="Helvetica Neue" w:cs="Arial"/>
          <w:color w:val="525252"/>
        </w:rPr>
        <w:t xml:space="preserve">Allegra </w:t>
      </w:r>
      <w:proofErr w:type="spellStart"/>
      <w:r w:rsidRPr="002777CB">
        <w:rPr>
          <w:rFonts w:ascii="Helvetica Neue" w:hAnsi="Helvetica Neue" w:cs="Arial"/>
          <w:color w:val="525252"/>
        </w:rPr>
        <w:t>Hicks</w:t>
      </w:r>
      <w:proofErr w:type="spellEnd"/>
      <w:r w:rsidRPr="002777CB">
        <w:rPr>
          <w:rFonts w:ascii="Helvetica Neue" w:hAnsi="Helvetica Neue" w:cs="Arial"/>
          <w:color w:val="525252"/>
        </w:rPr>
        <w:t xml:space="preserve"> segue questo percorso attraverso la sua originale reinterpretazione dell’immaginario partenopeo. Nessuna città al mondo, forse, riesce a far trasudare così senza tregua l’energia vitale che la contraddistingue, come se tutte le contraddizioni dell’umanità venissero a galla, attraverso il suo magma di storia e contemporaneità, di voci e rumori, di mare e di cemento, di cielo e di odori forti, di luce e di tattilità. E di colori, quei colori che Sonia </w:t>
      </w:r>
      <w:proofErr w:type="spellStart"/>
      <w:r w:rsidRPr="002777CB">
        <w:rPr>
          <w:rFonts w:ascii="Helvetica Neue" w:hAnsi="Helvetica Neue" w:cs="Arial"/>
          <w:color w:val="525252"/>
        </w:rPr>
        <w:t>Delaunay</w:t>
      </w:r>
      <w:proofErr w:type="spellEnd"/>
      <w:r w:rsidRPr="002777CB">
        <w:rPr>
          <w:rFonts w:ascii="Helvetica Neue" w:hAnsi="Helvetica Neue" w:cs="Arial"/>
          <w:color w:val="525252"/>
        </w:rPr>
        <w:t xml:space="preserve"> chiamava la pelle del mondo, rivestendo dipinti </w:t>
      </w:r>
      <w:proofErr w:type="gramStart"/>
      <w:r w:rsidRPr="002777CB">
        <w:rPr>
          <w:rFonts w:ascii="Helvetica Neue" w:hAnsi="Helvetica Neue" w:cs="Arial"/>
          <w:color w:val="525252"/>
        </w:rPr>
        <w:t>ed</w:t>
      </w:r>
      <w:proofErr w:type="gramEnd"/>
      <w:r w:rsidRPr="002777CB">
        <w:rPr>
          <w:rFonts w:ascii="Helvetica Neue" w:hAnsi="Helvetica Neue" w:cs="Arial"/>
          <w:color w:val="525252"/>
        </w:rPr>
        <w:t xml:space="preserve"> abiti, tessuti e automobili.</w:t>
      </w:r>
    </w:p>
    <w:p w14:paraId="16709EAC" w14:textId="77777777" w:rsidR="002777CB" w:rsidRPr="002777CB" w:rsidRDefault="002777CB" w:rsidP="002777CB">
      <w:pPr>
        <w:widowControl w:val="0"/>
        <w:autoSpaceDE w:val="0"/>
        <w:autoSpaceDN w:val="0"/>
        <w:adjustRightInd w:val="0"/>
        <w:jc w:val="both"/>
        <w:rPr>
          <w:rFonts w:ascii="Helvetica Neue" w:hAnsi="Helvetica Neue" w:cs="Arial"/>
          <w:color w:val="525252"/>
        </w:rPr>
      </w:pPr>
      <w:r w:rsidRPr="002777CB">
        <w:rPr>
          <w:rFonts w:ascii="Helvetica Neue" w:hAnsi="Helvetica Neue" w:cs="Arial"/>
          <w:color w:val="525252"/>
        </w:rPr>
        <w:t xml:space="preserve">I dipinti e le opere di questa </w:t>
      </w:r>
      <w:proofErr w:type="gramStart"/>
      <w:r w:rsidRPr="002777CB">
        <w:rPr>
          <w:rFonts w:ascii="Helvetica Neue" w:hAnsi="Helvetica Neue" w:cs="Arial"/>
          <w:color w:val="525252"/>
        </w:rPr>
        <w:t>mostra,</w:t>
      </w:r>
      <w:proofErr w:type="gramEnd"/>
      <w:r w:rsidRPr="002777CB">
        <w:rPr>
          <w:rFonts w:ascii="Helvetica Neue" w:hAnsi="Helvetica Neue" w:cs="Arial"/>
          <w:color w:val="525252"/>
        </w:rPr>
        <w:t xml:space="preserve"> rendono tangibile questo legame tra elementi, solo in apparenza contraddittori. Come un alchimista, </w:t>
      </w:r>
      <w:proofErr w:type="gramStart"/>
      <w:r w:rsidRPr="002777CB">
        <w:rPr>
          <w:rFonts w:ascii="Helvetica Neue" w:hAnsi="Helvetica Neue" w:cs="Arial"/>
          <w:color w:val="525252"/>
        </w:rPr>
        <w:t xml:space="preserve">Allegra </w:t>
      </w:r>
      <w:proofErr w:type="spellStart"/>
      <w:r w:rsidRPr="002777CB">
        <w:rPr>
          <w:rFonts w:ascii="Helvetica Neue" w:hAnsi="Helvetica Neue" w:cs="Arial"/>
          <w:color w:val="525252"/>
        </w:rPr>
        <w:t>Hicks</w:t>
      </w:r>
      <w:proofErr w:type="spellEnd"/>
      <w:r w:rsidRPr="002777CB">
        <w:rPr>
          <w:rFonts w:ascii="Helvetica Neue" w:hAnsi="Helvetica Neue" w:cs="Arial"/>
          <w:color w:val="525252"/>
        </w:rPr>
        <w:t xml:space="preserve"> fonde</w:t>
      </w:r>
      <w:proofErr w:type="gramEnd"/>
      <w:r w:rsidRPr="002777CB">
        <w:rPr>
          <w:rFonts w:ascii="Helvetica Neue" w:hAnsi="Helvetica Neue" w:cs="Arial"/>
          <w:color w:val="525252"/>
        </w:rPr>
        <w:t xml:space="preserve"> disegni e materiali, colori ed oggetti in un unicum, che emerge come un qualcosa di nuovo e deliberatamente non riconducibile ad una definizione precisa. L’eterogeneità di questi materiali, dal tessuto alla lana, dall’inchiostro alla serigrafia, danno vita </w:t>
      </w:r>
      <w:proofErr w:type="gramStart"/>
      <w:r w:rsidRPr="002777CB">
        <w:rPr>
          <w:rFonts w:ascii="Helvetica Neue" w:hAnsi="Helvetica Neue" w:cs="Arial"/>
          <w:color w:val="525252"/>
        </w:rPr>
        <w:t>ad</w:t>
      </w:r>
      <w:proofErr w:type="gramEnd"/>
      <w:r w:rsidRPr="002777CB">
        <w:rPr>
          <w:rFonts w:ascii="Helvetica Neue" w:hAnsi="Helvetica Neue" w:cs="Arial"/>
          <w:color w:val="525252"/>
        </w:rPr>
        <w:t xml:space="preserve"> una sensuale sovrapposizione tattile, ad un accostamento ed un contrasto di quote, che riproduce inconsciamente lo stagliarsi ed il degradare della città dalle alture al golfo. Uno strapiombo visivo ed emozionale che Napoli offre quando vista dal mare, quando la luce </w:t>
      </w:r>
      <w:r w:rsidRPr="002777CB">
        <w:rPr>
          <w:rFonts w:ascii="Helvetica Neue" w:hAnsi="Helvetica Neue" w:cs="Arial"/>
          <w:color w:val="525252"/>
        </w:rPr>
        <w:lastRenderedPageBreak/>
        <w:t xml:space="preserve">e l’atmosfera si stagliano sull’umano e le sue ombre, sulle luci della metropoli. Un cambiamento atmosferico continuo, un sole di notte e un’eclissi perenne dall’oscurità dei vicoli, evidenziata dai </w:t>
      </w:r>
      <w:proofErr w:type="spellStart"/>
      <w:r w:rsidRPr="002777CB">
        <w:rPr>
          <w:rFonts w:ascii="Helvetica Neue" w:hAnsi="Helvetica Neue" w:cs="Arial"/>
          <w:color w:val="525252"/>
        </w:rPr>
        <w:t>lightboxes</w:t>
      </w:r>
      <w:proofErr w:type="spellEnd"/>
      <w:r w:rsidRPr="002777CB">
        <w:rPr>
          <w:rFonts w:ascii="Helvetica Neue" w:hAnsi="Helvetica Neue" w:cs="Arial"/>
          <w:color w:val="525252"/>
        </w:rPr>
        <w:t xml:space="preserve"> che Allegra </w:t>
      </w:r>
      <w:proofErr w:type="spellStart"/>
      <w:r w:rsidRPr="002777CB">
        <w:rPr>
          <w:rFonts w:ascii="Helvetica Neue" w:hAnsi="Helvetica Neue" w:cs="Arial"/>
          <w:color w:val="525252"/>
        </w:rPr>
        <w:t>Hicks</w:t>
      </w:r>
      <w:proofErr w:type="spellEnd"/>
      <w:r w:rsidRPr="002777CB">
        <w:rPr>
          <w:rFonts w:ascii="Helvetica Neue" w:hAnsi="Helvetica Neue" w:cs="Arial"/>
          <w:color w:val="525252"/>
        </w:rPr>
        <w:t xml:space="preserve"> ha creato per la mostra. Meridiane che segnano un tempo autonomo e corporeo. </w:t>
      </w:r>
    </w:p>
    <w:p w14:paraId="7983F40A" w14:textId="77777777" w:rsidR="002777CB" w:rsidRPr="002777CB" w:rsidRDefault="002777CB" w:rsidP="002777CB">
      <w:pPr>
        <w:widowControl w:val="0"/>
        <w:autoSpaceDE w:val="0"/>
        <w:autoSpaceDN w:val="0"/>
        <w:adjustRightInd w:val="0"/>
        <w:jc w:val="both"/>
        <w:rPr>
          <w:rFonts w:ascii="Helvetica Neue" w:hAnsi="Helvetica Neue" w:cs="Arial"/>
          <w:color w:val="525252"/>
        </w:rPr>
      </w:pPr>
      <w:r w:rsidRPr="002777CB">
        <w:rPr>
          <w:rFonts w:ascii="Helvetica Neue" w:hAnsi="Helvetica Neue" w:cs="Arial"/>
          <w:color w:val="525252"/>
        </w:rPr>
        <w:t xml:space="preserve">Napoli riceve una nuova mappatura. </w:t>
      </w:r>
      <w:proofErr w:type="gramStart"/>
      <w:r w:rsidRPr="002777CB">
        <w:rPr>
          <w:rFonts w:ascii="Helvetica Neue" w:hAnsi="Helvetica Neue" w:cs="Arial"/>
          <w:color w:val="525252"/>
        </w:rPr>
        <w:t>Letteralmente e metaforicamente</w:t>
      </w:r>
      <w:proofErr w:type="gramEnd"/>
      <w:r w:rsidRPr="002777CB">
        <w:rPr>
          <w:rFonts w:ascii="Helvetica Neue" w:hAnsi="Helvetica Neue" w:cs="Arial"/>
          <w:color w:val="525252"/>
        </w:rPr>
        <w:t xml:space="preserve">. </w:t>
      </w:r>
      <w:proofErr w:type="gramStart"/>
      <w:r w:rsidRPr="002777CB">
        <w:rPr>
          <w:rFonts w:ascii="Helvetica Neue" w:hAnsi="Helvetica Neue" w:cs="Arial"/>
          <w:color w:val="525252"/>
        </w:rPr>
        <w:t>L’immediatezza e l’impeto straripante e penetrante</w:t>
      </w:r>
      <w:proofErr w:type="gramEnd"/>
      <w:r w:rsidRPr="002777CB">
        <w:rPr>
          <w:rFonts w:ascii="Helvetica Neue" w:hAnsi="Helvetica Neue" w:cs="Arial"/>
          <w:color w:val="525252"/>
        </w:rPr>
        <w:t xml:space="preserve"> dell’inchiostro, la lentezza riflessiva e manuale del ricamo, ridisegnano lo stradario labirintico della città, adagiato come una trasparenza tattile sulla sensualità del lino. A volte come un magma sanguinante, a </w:t>
      </w:r>
      <w:proofErr w:type="gramStart"/>
      <w:r w:rsidRPr="002777CB">
        <w:rPr>
          <w:rFonts w:ascii="Helvetica Neue" w:hAnsi="Helvetica Neue" w:cs="Arial"/>
          <w:color w:val="525252"/>
        </w:rPr>
        <w:t>volte</w:t>
      </w:r>
      <w:proofErr w:type="gramEnd"/>
      <w:r w:rsidRPr="002777CB">
        <w:rPr>
          <w:rFonts w:ascii="Helvetica Neue" w:hAnsi="Helvetica Neue" w:cs="Arial"/>
          <w:color w:val="525252"/>
        </w:rPr>
        <w:t xml:space="preserve"> come un filo d’Arianna senza meta, il disegno interrompe la trasparenza delle mappe o delle vedute del Golfo, innescando un processo di simbiosi e di concatenazioni di rimandi tra l’immaginario partenopeo e la stilizzazione dei suoi segni sul tessuto. </w:t>
      </w:r>
      <w:proofErr w:type="gramStart"/>
      <w:r w:rsidRPr="002777CB">
        <w:rPr>
          <w:rFonts w:ascii="Helvetica Neue" w:hAnsi="Helvetica Neue" w:cs="Arial"/>
          <w:color w:val="525252"/>
        </w:rPr>
        <w:t>Gli Ex Voto ricamati in filo d’argento, popolano lo spazio urbano come attori sullo sfondo di una scenografia napoletana, mitica e al contem</w:t>
      </w:r>
      <w:proofErr w:type="gramEnd"/>
      <w:r w:rsidRPr="002777CB">
        <w:rPr>
          <w:rFonts w:ascii="Helvetica Neue" w:hAnsi="Helvetica Neue" w:cs="Arial"/>
          <w:color w:val="525252"/>
        </w:rPr>
        <w:t xml:space="preserve">po in continuo divenire. Sembrano beatamente imprigionati nel dedalo della vita. Il rosso, in tutte le sue sfumature, dal rosso vivo del sangue appena sgorgato a quello scuro del sangue secco, si coagula sulla tela come una pioggia di lacrime, di ampolle, che partecipando all’immaginario collettivo del Sangue di San Gennaro, si espande alla sua simbologia universale. </w:t>
      </w:r>
      <w:proofErr w:type="gramStart"/>
      <w:r w:rsidRPr="002777CB">
        <w:rPr>
          <w:rFonts w:ascii="Helvetica Neue" w:hAnsi="Helvetica Neue" w:cs="Arial"/>
          <w:color w:val="525252"/>
        </w:rPr>
        <w:t>Il colore dell’interno del corpo, il colore dell’eros e della violenza</w:t>
      </w:r>
      <w:proofErr w:type="gramEnd"/>
      <w:r w:rsidRPr="002777CB">
        <w:rPr>
          <w:rFonts w:ascii="Helvetica Neue" w:hAnsi="Helvetica Neue" w:cs="Arial"/>
          <w:color w:val="525252"/>
        </w:rPr>
        <w:t xml:space="preserve">. </w:t>
      </w:r>
      <w:proofErr w:type="gramStart"/>
      <w:r w:rsidRPr="002777CB">
        <w:rPr>
          <w:rFonts w:ascii="Helvetica Neue" w:hAnsi="Helvetica Neue" w:cs="Arial"/>
          <w:color w:val="525252"/>
        </w:rPr>
        <w:t>Sensualità e violenza, creazione e distruzione in un ciclo continuo, riprodotto dal gesto artistico sulle mappe, ora cornice raziocinante, o</w:t>
      </w:r>
      <w:proofErr w:type="gramEnd"/>
      <w:r w:rsidRPr="002777CB">
        <w:rPr>
          <w:rFonts w:ascii="Helvetica Neue" w:hAnsi="Helvetica Neue" w:cs="Arial"/>
          <w:color w:val="525252"/>
        </w:rPr>
        <w:t xml:space="preserve">ra ferita aperta e da riaprire. </w:t>
      </w:r>
    </w:p>
    <w:p w14:paraId="56360F61" w14:textId="77777777" w:rsidR="002777CB" w:rsidRPr="002777CB" w:rsidRDefault="002777CB" w:rsidP="002777CB">
      <w:pPr>
        <w:widowControl w:val="0"/>
        <w:autoSpaceDE w:val="0"/>
        <w:autoSpaceDN w:val="0"/>
        <w:adjustRightInd w:val="0"/>
        <w:jc w:val="both"/>
        <w:rPr>
          <w:rFonts w:ascii="Arial" w:hAnsi="Arial" w:cs="Arial"/>
          <w:color w:val="525252"/>
        </w:rPr>
      </w:pPr>
      <w:r w:rsidRPr="002777CB">
        <w:rPr>
          <w:rFonts w:ascii="Helvetica Neue" w:hAnsi="Helvetica Neue" w:cs="Arial"/>
          <w:color w:val="525252"/>
        </w:rPr>
        <w:t xml:space="preserve">Il sesso delle città, come quello degli angeli, non è forse davvero definibile e rappresenta una domanda senza risposta. </w:t>
      </w:r>
      <w:proofErr w:type="gramStart"/>
      <w:r w:rsidRPr="002777CB">
        <w:rPr>
          <w:rFonts w:ascii="Helvetica Neue" w:hAnsi="Helvetica Neue" w:cs="Arial"/>
          <w:color w:val="525252"/>
        </w:rPr>
        <w:t>Ma</w:t>
      </w:r>
      <w:proofErr w:type="gramEnd"/>
      <w:r w:rsidRPr="002777CB">
        <w:rPr>
          <w:rFonts w:ascii="Helvetica Neue" w:hAnsi="Helvetica Neue" w:cs="Arial"/>
          <w:color w:val="525252"/>
        </w:rPr>
        <w:t xml:space="preserve"> ognuno di noi inevitabilmente ha la sua attribuzione. Per Allegra </w:t>
      </w:r>
      <w:proofErr w:type="spellStart"/>
      <w:r w:rsidRPr="002777CB">
        <w:rPr>
          <w:rFonts w:ascii="Helvetica Neue" w:hAnsi="Helvetica Neue" w:cs="Arial"/>
          <w:color w:val="525252"/>
        </w:rPr>
        <w:t>Hicks</w:t>
      </w:r>
      <w:proofErr w:type="spellEnd"/>
      <w:r w:rsidRPr="002777CB">
        <w:rPr>
          <w:rFonts w:ascii="Helvetica Neue" w:hAnsi="Helvetica Neue" w:cs="Arial"/>
          <w:color w:val="525252"/>
        </w:rPr>
        <w:t xml:space="preserve">, Napoli è certamente donna, seduzione, ventre, cavità, origine, calore. Figure femminili primigenie entrano in trasparenza con la città, con le sue mille grotte, vere </w:t>
      </w:r>
      <w:proofErr w:type="gramStart"/>
      <w:r w:rsidRPr="002777CB">
        <w:rPr>
          <w:rFonts w:ascii="Helvetica Neue" w:hAnsi="Helvetica Neue" w:cs="Arial"/>
          <w:color w:val="525252"/>
        </w:rPr>
        <w:t>od</w:t>
      </w:r>
      <w:proofErr w:type="gramEnd"/>
      <w:r w:rsidRPr="002777CB">
        <w:rPr>
          <w:rFonts w:ascii="Helvetica Neue" w:hAnsi="Helvetica Neue" w:cs="Arial"/>
          <w:color w:val="525252"/>
        </w:rPr>
        <w:t xml:space="preserve"> immaginarie, orecchiate o sognate, abitate da mostri o da sirene ammalianti. L’antro della Sibilla si riflette in ogni desiderio. Napoli rigenera se stessa.</w:t>
      </w:r>
    </w:p>
    <w:p w14:paraId="76EA2DF6" w14:textId="77777777" w:rsidR="001E5ABE" w:rsidRDefault="001E5ABE" w:rsidP="002777CB">
      <w:pPr>
        <w:spacing w:line="276" w:lineRule="auto"/>
        <w:jc w:val="both"/>
      </w:pPr>
    </w:p>
    <w:p w14:paraId="3FC59280" w14:textId="19920B99" w:rsidR="002777CB" w:rsidRPr="002777CB" w:rsidRDefault="002777CB" w:rsidP="002777CB">
      <w:pPr>
        <w:spacing w:line="276" w:lineRule="auto"/>
        <w:jc w:val="right"/>
        <w:rPr>
          <w:rFonts w:ascii="Helvetica Neue" w:hAnsi="Helvetica Neue" w:cs="Arial"/>
          <w:color w:val="525252"/>
        </w:rPr>
      </w:pPr>
      <w:r w:rsidRPr="002777CB">
        <w:rPr>
          <w:rFonts w:ascii="Helvetica Neue" w:hAnsi="Helvetica Neue" w:cs="Arial"/>
          <w:color w:val="525252"/>
        </w:rPr>
        <w:t xml:space="preserve">Mario </w:t>
      </w:r>
      <w:proofErr w:type="spellStart"/>
      <w:r w:rsidRPr="002777CB">
        <w:rPr>
          <w:rFonts w:ascii="Helvetica Neue" w:hAnsi="Helvetica Neue" w:cs="Arial"/>
          <w:color w:val="525252"/>
        </w:rPr>
        <w:t>Codognato</w:t>
      </w:r>
      <w:proofErr w:type="spellEnd"/>
    </w:p>
    <w:sectPr w:rsidR="002777CB" w:rsidRPr="002777CB" w:rsidSect="001E5ABE">
      <w:headerReference w:type="default" r:id="rId7"/>
      <w:footerReference w:type="default" r:id="rId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7C4A3" w14:textId="77777777" w:rsidR="00C25559" w:rsidRDefault="00C25559" w:rsidP="00C913A4">
      <w:r>
        <w:separator/>
      </w:r>
    </w:p>
  </w:endnote>
  <w:endnote w:type="continuationSeparator" w:id="0">
    <w:p w14:paraId="7B46C9A6" w14:textId="77777777" w:rsidR="00C25559" w:rsidRDefault="00C25559" w:rsidP="00C9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0C46B" w14:textId="77777777" w:rsidR="00C25559" w:rsidRDefault="00C25559">
    <w:pPr>
      <w:pStyle w:val="Pidipagina"/>
    </w:pPr>
    <w:r>
      <w:rPr>
        <w:noProof/>
      </w:rPr>
      <w:drawing>
        <wp:inline distT="0" distB="0" distL="0" distR="0" wp14:anchorId="389EFC95" wp14:editId="464CC25C">
          <wp:extent cx="3894631" cy="1080000"/>
          <wp:effectExtent l="0" t="0" r="0" b="1270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tiStampa-14.jpg"/>
                  <pic:cNvPicPr/>
                </pic:nvPicPr>
                <pic:blipFill>
                  <a:blip r:embed="rId1">
                    <a:extLst>
                      <a:ext uri="{28A0092B-C50C-407E-A947-70E740481C1C}">
                        <a14:useLocalDpi xmlns:a14="http://schemas.microsoft.com/office/drawing/2010/main" val="0"/>
                      </a:ext>
                    </a:extLst>
                  </a:blip>
                  <a:stretch>
                    <a:fillRect/>
                  </a:stretch>
                </pic:blipFill>
                <pic:spPr>
                  <a:xfrm>
                    <a:off x="0" y="0"/>
                    <a:ext cx="3894631" cy="10800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23A18" w14:textId="77777777" w:rsidR="00C25559" w:rsidRDefault="00C25559" w:rsidP="00C913A4">
      <w:r>
        <w:separator/>
      </w:r>
    </w:p>
  </w:footnote>
  <w:footnote w:type="continuationSeparator" w:id="0">
    <w:p w14:paraId="462C601C" w14:textId="77777777" w:rsidR="00C25559" w:rsidRDefault="00C25559" w:rsidP="00C913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31A6E" w14:textId="77777777" w:rsidR="00C25559" w:rsidRDefault="00C25559" w:rsidP="00C913A4">
    <w:pPr>
      <w:pStyle w:val="Intestazione"/>
      <w:jc w:val="center"/>
    </w:pPr>
    <w:r>
      <w:rPr>
        <w:noProof/>
      </w:rPr>
      <w:drawing>
        <wp:inline distT="0" distB="0" distL="0" distR="0" wp14:anchorId="4BE032DE" wp14:editId="730C4424">
          <wp:extent cx="692215" cy="1080000"/>
          <wp:effectExtent l="0" t="0" r="0" b="1270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tiStampa-15.jpg"/>
                  <pic:cNvPicPr/>
                </pic:nvPicPr>
                <pic:blipFill>
                  <a:blip r:embed="rId1">
                    <a:extLst>
                      <a:ext uri="{28A0092B-C50C-407E-A947-70E740481C1C}">
                        <a14:useLocalDpi xmlns:a14="http://schemas.microsoft.com/office/drawing/2010/main" val="0"/>
                      </a:ext>
                    </a:extLst>
                  </a:blip>
                  <a:stretch>
                    <a:fillRect/>
                  </a:stretch>
                </pic:blipFill>
                <pic:spPr>
                  <a:xfrm>
                    <a:off x="0" y="0"/>
                    <a:ext cx="692215" cy="108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defaultTabStop w:val="708"/>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76B"/>
    <w:rsid w:val="0000076B"/>
    <w:rsid w:val="00001943"/>
    <w:rsid w:val="00024E65"/>
    <w:rsid w:val="000743F7"/>
    <w:rsid w:val="00075C27"/>
    <w:rsid w:val="001055A6"/>
    <w:rsid w:val="0011336D"/>
    <w:rsid w:val="00165561"/>
    <w:rsid w:val="00170ECE"/>
    <w:rsid w:val="001D4352"/>
    <w:rsid w:val="001E5ABE"/>
    <w:rsid w:val="00226CEE"/>
    <w:rsid w:val="002344FE"/>
    <w:rsid w:val="002777CB"/>
    <w:rsid w:val="002A7223"/>
    <w:rsid w:val="002C21C0"/>
    <w:rsid w:val="002D42CC"/>
    <w:rsid w:val="00312C60"/>
    <w:rsid w:val="00333739"/>
    <w:rsid w:val="00360371"/>
    <w:rsid w:val="0037759E"/>
    <w:rsid w:val="003A4C65"/>
    <w:rsid w:val="003A4D5A"/>
    <w:rsid w:val="004470B2"/>
    <w:rsid w:val="00451340"/>
    <w:rsid w:val="004B66B6"/>
    <w:rsid w:val="0050104E"/>
    <w:rsid w:val="005C4B68"/>
    <w:rsid w:val="005C78C4"/>
    <w:rsid w:val="0064622B"/>
    <w:rsid w:val="006E06CA"/>
    <w:rsid w:val="006E46A6"/>
    <w:rsid w:val="0078503D"/>
    <w:rsid w:val="0079536A"/>
    <w:rsid w:val="007A718E"/>
    <w:rsid w:val="008A2887"/>
    <w:rsid w:val="008D4400"/>
    <w:rsid w:val="008D5037"/>
    <w:rsid w:val="00931E70"/>
    <w:rsid w:val="0097103F"/>
    <w:rsid w:val="00971E80"/>
    <w:rsid w:val="009A5EA1"/>
    <w:rsid w:val="009D41B7"/>
    <w:rsid w:val="00A952D3"/>
    <w:rsid w:val="00AB737D"/>
    <w:rsid w:val="00AC59AB"/>
    <w:rsid w:val="00AE74D6"/>
    <w:rsid w:val="00B242EC"/>
    <w:rsid w:val="00BE699B"/>
    <w:rsid w:val="00BF4A7F"/>
    <w:rsid w:val="00C25559"/>
    <w:rsid w:val="00C913A4"/>
    <w:rsid w:val="00C94397"/>
    <w:rsid w:val="00CE7116"/>
    <w:rsid w:val="00CF51D2"/>
    <w:rsid w:val="00D32F81"/>
    <w:rsid w:val="00D9566E"/>
    <w:rsid w:val="00DC37BE"/>
    <w:rsid w:val="00DD58BC"/>
    <w:rsid w:val="00E37BE4"/>
    <w:rsid w:val="00EA2AD8"/>
    <w:rsid w:val="00EC5E2A"/>
    <w:rsid w:val="00FB3AA5"/>
    <w:rsid w:val="00FB481C"/>
    <w:rsid w:val="00FC735E"/>
    <w:rsid w:val="00FF676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34FC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0076B"/>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913A4"/>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C913A4"/>
    <w:rPr>
      <w:rFonts w:ascii="Lucida Grande" w:hAnsi="Lucida Grande"/>
      <w:sz w:val="18"/>
      <w:szCs w:val="18"/>
    </w:rPr>
  </w:style>
  <w:style w:type="paragraph" w:styleId="Intestazione">
    <w:name w:val="header"/>
    <w:basedOn w:val="Normale"/>
    <w:link w:val="IntestazioneCarattere"/>
    <w:uiPriority w:val="99"/>
    <w:unhideWhenUsed/>
    <w:rsid w:val="00C913A4"/>
    <w:pPr>
      <w:tabs>
        <w:tab w:val="center" w:pos="4819"/>
        <w:tab w:val="right" w:pos="9638"/>
      </w:tabs>
    </w:pPr>
  </w:style>
  <w:style w:type="character" w:customStyle="1" w:styleId="IntestazioneCarattere">
    <w:name w:val="Intestazione Carattere"/>
    <w:basedOn w:val="Caratterepredefinitoparagrafo"/>
    <w:link w:val="Intestazione"/>
    <w:uiPriority w:val="99"/>
    <w:rsid w:val="00C913A4"/>
  </w:style>
  <w:style w:type="paragraph" w:styleId="Pidipagina">
    <w:name w:val="footer"/>
    <w:basedOn w:val="Normale"/>
    <w:link w:val="PidipaginaCarattere"/>
    <w:uiPriority w:val="99"/>
    <w:unhideWhenUsed/>
    <w:rsid w:val="00C913A4"/>
    <w:pPr>
      <w:tabs>
        <w:tab w:val="center" w:pos="4819"/>
        <w:tab w:val="right" w:pos="9638"/>
      </w:tabs>
    </w:pPr>
  </w:style>
  <w:style w:type="character" w:customStyle="1" w:styleId="PidipaginaCarattere">
    <w:name w:val="Piè di pagina Carattere"/>
    <w:basedOn w:val="Caratterepredefinitoparagrafo"/>
    <w:link w:val="Pidipagina"/>
    <w:uiPriority w:val="99"/>
    <w:rsid w:val="00C913A4"/>
  </w:style>
  <w:style w:type="paragraph" w:styleId="Nessunaspaziatura">
    <w:name w:val="No Spacing"/>
    <w:uiPriority w:val="1"/>
    <w:qFormat/>
    <w:rsid w:val="0000076B"/>
    <w:rPr>
      <w:rFonts w:eastAsiaTheme="minorHAnsi"/>
      <w:sz w:val="22"/>
      <w:szCs w:val="22"/>
      <w:lang w:eastAsia="en-US"/>
    </w:rPr>
  </w:style>
  <w:style w:type="paragraph" w:styleId="NormaleWeb">
    <w:name w:val="Normal (Web)"/>
    <w:basedOn w:val="Normale"/>
    <w:uiPriority w:val="99"/>
    <w:semiHidden/>
    <w:unhideWhenUsed/>
    <w:rsid w:val="00226CEE"/>
    <w:pPr>
      <w:spacing w:before="100" w:beforeAutospacing="1" w:after="119"/>
    </w:pPr>
    <w:rPr>
      <w:rFonts w:ascii="Times" w:hAnsi="Times" w:cs="Times New Roman"/>
      <w:sz w:val="20"/>
      <w:szCs w:val="20"/>
    </w:rPr>
  </w:style>
  <w:style w:type="character" w:styleId="Collegamentoipertestuale">
    <w:name w:val="Hyperlink"/>
    <w:basedOn w:val="Caratterepredefinitoparagrafo"/>
    <w:uiPriority w:val="99"/>
    <w:semiHidden/>
    <w:unhideWhenUsed/>
    <w:rsid w:val="00BE699B"/>
    <w:rPr>
      <w:color w:val="0000FF"/>
      <w:u w:val="single"/>
    </w:rPr>
  </w:style>
  <w:style w:type="character" w:customStyle="1" w:styleId="apple-converted-space">
    <w:name w:val="apple-converted-space"/>
    <w:basedOn w:val="Caratterepredefinitoparagrafo"/>
    <w:rsid w:val="00BE699B"/>
  </w:style>
  <w:style w:type="character" w:styleId="Enfasigrassetto">
    <w:name w:val="Strong"/>
    <w:basedOn w:val="Caratterepredefinitoparagrafo"/>
    <w:uiPriority w:val="22"/>
    <w:qFormat/>
    <w:rsid w:val="00BE699B"/>
    <w:rPr>
      <w:b/>
      <w:bCs/>
    </w:rPr>
  </w:style>
  <w:style w:type="character" w:styleId="Enfasicorsivo">
    <w:name w:val="Emphasis"/>
    <w:basedOn w:val="Caratterepredefinitoparagrafo"/>
    <w:uiPriority w:val="20"/>
    <w:qFormat/>
    <w:rsid w:val="008D503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0076B"/>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913A4"/>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C913A4"/>
    <w:rPr>
      <w:rFonts w:ascii="Lucida Grande" w:hAnsi="Lucida Grande"/>
      <w:sz w:val="18"/>
      <w:szCs w:val="18"/>
    </w:rPr>
  </w:style>
  <w:style w:type="paragraph" w:styleId="Intestazione">
    <w:name w:val="header"/>
    <w:basedOn w:val="Normale"/>
    <w:link w:val="IntestazioneCarattere"/>
    <w:uiPriority w:val="99"/>
    <w:unhideWhenUsed/>
    <w:rsid w:val="00C913A4"/>
    <w:pPr>
      <w:tabs>
        <w:tab w:val="center" w:pos="4819"/>
        <w:tab w:val="right" w:pos="9638"/>
      </w:tabs>
    </w:pPr>
  </w:style>
  <w:style w:type="character" w:customStyle="1" w:styleId="IntestazioneCarattere">
    <w:name w:val="Intestazione Carattere"/>
    <w:basedOn w:val="Caratterepredefinitoparagrafo"/>
    <w:link w:val="Intestazione"/>
    <w:uiPriority w:val="99"/>
    <w:rsid w:val="00C913A4"/>
  </w:style>
  <w:style w:type="paragraph" w:styleId="Pidipagina">
    <w:name w:val="footer"/>
    <w:basedOn w:val="Normale"/>
    <w:link w:val="PidipaginaCarattere"/>
    <w:uiPriority w:val="99"/>
    <w:unhideWhenUsed/>
    <w:rsid w:val="00C913A4"/>
    <w:pPr>
      <w:tabs>
        <w:tab w:val="center" w:pos="4819"/>
        <w:tab w:val="right" w:pos="9638"/>
      </w:tabs>
    </w:pPr>
  </w:style>
  <w:style w:type="character" w:customStyle="1" w:styleId="PidipaginaCarattere">
    <w:name w:val="Piè di pagina Carattere"/>
    <w:basedOn w:val="Caratterepredefinitoparagrafo"/>
    <w:link w:val="Pidipagina"/>
    <w:uiPriority w:val="99"/>
    <w:rsid w:val="00C913A4"/>
  </w:style>
  <w:style w:type="paragraph" w:styleId="Nessunaspaziatura">
    <w:name w:val="No Spacing"/>
    <w:uiPriority w:val="1"/>
    <w:qFormat/>
    <w:rsid w:val="0000076B"/>
    <w:rPr>
      <w:rFonts w:eastAsiaTheme="minorHAnsi"/>
      <w:sz w:val="22"/>
      <w:szCs w:val="22"/>
      <w:lang w:eastAsia="en-US"/>
    </w:rPr>
  </w:style>
  <w:style w:type="paragraph" w:styleId="NormaleWeb">
    <w:name w:val="Normal (Web)"/>
    <w:basedOn w:val="Normale"/>
    <w:uiPriority w:val="99"/>
    <w:semiHidden/>
    <w:unhideWhenUsed/>
    <w:rsid w:val="00226CEE"/>
    <w:pPr>
      <w:spacing w:before="100" w:beforeAutospacing="1" w:after="119"/>
    </w:pPr>
    <w:rPr>
      <w:rFonts w:ascii="Times" w:hAnsi="Times" w:cs="Times New Roman"/>
      <w:sz w:val="20"/>
      <w:szCs w:val="20"/>
    </w:rPr>
  </w:style>
  <w:style w:type="character" w:styleId="Collegamentoipertestuale">
    <w:name w:val="Hyperlink"/>
    <w:basedOn w:val="Caratterepredefinitoparagrafo"/>
    <w:uiPriority w:val="99"/>
    <w:semiHidden/>
    <w:unhideWhenUsed/>
    <w:rsid w:val="00BE699B"/>
    <w:rPr>
      <w:color w:val="0000FF"/>
      <w:u w:val="single"/>
    </w:rPr>
  </w:style>
  <w:style w:type="character" w:customStyle="1" w:styleId="apple-converted-space">
    <w:name w:val="apple-converted-space"/>
    <w:basedOn w:val="Caratterepredefinitoparagrafo"/>
    <w:rsid w:val="00BE699B"/>
  </w:style>
  <w:style w:type="character" w:styleId="Enfasigrassetto">
    <w:name w:val="Strong"/>
    <w:basedOn w:val="Caratterepredefinitoparagrafo"/>
    <w:uiPriority w:val="22"/>
    <w:qFormat/>
    <w:rsid w:val="00BE699B"/>
    <w:rPr>
      <w:b/>
      <w:bCs/>
    </w:rPr>
  </w:style>
  <w:style w:type="character" w:styleId="Enfasicorsivo">
    <w:name w:val="Emphasis"/>
    <w:basedOn w:val="Caratterepredefinitoparagrafo"/>
    <w:uiPriority w:val="20"/>
    <w:qFormat/>
    <w:rsid w:val="008D5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760376">
      <w:bodyDiv w:val="1"/>
      <w:marLeft w:val="0"/>
      <w:marRight w:val="0"/>
      <w:marTop w:val="0"/>
      <w:marBottom w:val="0"/>
      <w:divBdr>
        <w:top w:val="none" w:sz="0" w:space="0" w:color="auto"/>
        <w:left w:val="none" w:sz="0" w:space="0" w:color="auto"/>
        <w:bottom w:val="none" w:sz="0" w:space="0" w:color="auto"/>
        <w:right w:val="none" w:sz="0" w:space="0" w:color="auto"/>
      </w:divBdr>
    </w:div>
    <w:div w:id="1551069877">
      <w:bodyDiv w:val="1"/>
      <w:marLeft w:val="0"/>
      <w:marRight w:val="0"/>
      <w:marTop w:val="0"/>
      <w:marBottom w:val="0"/>
      <w:divBdr>
        <w:top w:val="none" w:sz="0" w:space="0" w:color="auto"/>
        <w:left w:val="none" w:sz="0" w:space="0" w:color="auto"/>
        <w:bottom w:val="none" w:sz="0" w:space="0" w:color="auto"/>
        <w:right w:val="none" w:sz="0" w:space="0" w:color="auto"/>
      </w:divBdr>
    </w:div>
    <w:div w:id="17544245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rova:Library:Application%20Support:Microsoft:Office:Modelli%20utente:Modelli%20personali: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carta intestata.dotx</Template>
  <TotalTime>6</TotalTime>
  <Pages>2</Pages>
  <Words>663</Words>
  <Characters>3780</Characters>
  <Application>Microsoft Macintosh Word</Application>
  <DocSecurity>0</DocSecurity>
  <Lines>31</Lines>
  <Paragraphs>8</Paragraphs>
  <ScaleCrop>false</ScaleCrop>
  <Company/>
  <LinksUpToDate>false</LinksUpToDate>
  <CharactersWithSpaces>4435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 tu</dc:creator>
  <cp:keywords/>
  <dc:description/>
  <cp:lastModifiedBy>io tu</cp:lastModifiedBy>
  <cp:revision>3</cp:revision>
  <dcterms:created xsi:type="dcterms:W3CDTF">2017-11-20T08:35:00Z</dcterms:created>
  <dcterms:modified xsi:type="dcterms:W3CDTF">2017-11-20T08:40:00Z</dcterms:modified>
</cp:coreProperties>
</file>